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F4" w:rsidRPr="008C4DE2" w:rsidRDefault="00486DF4" w:rsidP="00A51169">
      <w:pPr>
        <w:pStyle w:val="Sinespaciado"/>
        <w:jc w:val="center"/>
        <w:rPr>
          <w:sz w:val="32"/>
          <w:szCs w:val="32"/>
          <w:lang w:val="es-CO"/>
        </w:rPr>
      </w:pPr>
      <w:r w:rsidRPr="008C4DE2">
        <w:rPr>
          <w:rFonts w:ascii="Calibri" w:hAnsi="Calibri"/>
          <w:b/>
          <w:color w:val="CC0066"/>
          <w:sz w:val="32"/>
          <w:szCs w:val="32"/>
          <w:u w:val="single"/>
          <w:lang w:val="es-CO"/>
        </w:rPr>
        <w:t>Plan de Unidad Didáctica</w:t>
      </w:r>
    </w:p>
    <w:p w:rsidR="008532EE" w:rsidRPr="008C4DE2" w:rsidRDefault="008532EE" w:rsidP="00AC0D80">
      <w:pPr>
        <w:pStyle w:val="Sinespaciado"/>
        <w:jc w:val="left"/>
        <w:rPr>
          <w:rFonts w:ascii="Calibri" w:hAnsi="Calibri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12"/>
        <w:gridCol w:w="262"/>
        <w:gridCol w:w="1852"/>
        <w:gridCol w:w="3133"/>
        <w:gridCol w:w="2311"/>
      </w:tblGrid>
      <w:tr w:rsidR="00AC0D80" w:rsidRPr="008C4DE2" w:rsidTr="008F206D">
        <w:tc>
          <w:tcPr>
            <w:tcW w:w="9470" w:type="dxa"/>
            <w:gridSpan w:val="5"/>
            <w:shd w:val="clear" w:color="auto" w:fill="7B7B7B" w:themeFill="accent3" w:themeFillShade="BF"/>
          </w:tcPr>
          <w:p w:rsidR="00AC0D80" w:rsidRPr="008C4DE2" w:rsidRDefault="008B7E1E" w:rsidP="008F0527">
            <w:pPr>
              <w:pStyle w:val="Sinespaciado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Autor de la Unidad</w:t>
            </w:r>
          </w:p>
        </w:tc>
      </w:tr>
      <w:tr w:rsidR="007B64F9" w:rsidRPr="00630EC2" w:rsidTr="008363B9">
        <w:trPr>
          <w:trHeight w:val="305"/>
        </w:trPr>
        <w:tc>
          <w:tcPr>
            <w:tcW w:w="1975" w:type="dxa"/>
            <w:gridSpan w:val="2"/>
            <w:shd w:val="clear" w:color="auto" w:fill="F2F2F2" w:themeFill="background1" w:themeFillShade="F2"/>
          </w:tcPr>
          <w:p w:rsidR="008B7E1E" w:rsidRPr="008C4DE2" w:rsidRDefault="008B7E1E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Nombres y Apellidos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8B7E1E" w:rsidRPr="008C4DE2" w:rsidRDefault="00F11882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Víctor Manuel García Gutiérrez mail: victoreducacion19@hotmail.com</w:t>
            </w:r>
          </w:p>
        </w:tc>
      </w:tr>
      <w:tr w:rsidR="007B64F9" w:rsidRPr="00630EC2" w:rsidTr="008363B9">
        <w:trPr>
          <w:trHeight w:val="305"/>
        </w:trPr>
        <w:tc>
          <w:tcPr>
            <w:tcW w:w="1975" w:type="dxa"/>
            <w:gridSpan w:val="2"/>
            <w:shd w:val="clear" w:color="auto" w:fill="F2F2F2" w:themeFill="background1" w:themeFillShade="F2"/>
          </w:tcPr>
          <w:p w:rsidR="008B7E1E" w:rsidRPr="008C4DE2" w:rsidRDefault="008B7E1E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Institución Educativa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8B7E1E" w:rsidRPr="008C4DE2" w:rsidRDefault="00F11882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I.E.D. Normal Superior Nocaima</w:t>
            </w:r>
          </w:p>
        </w:tc>
      </w:tr>
      <w:tr w:rsidR="007B64F9" w:rsidRPr="008C4DE2" w:rsidTr="008363B9">
        <w:trPr>
          <w:trHeight w:val="305"/>
        </w:trPr>
        <w:tc>
          <w:tcPr>
            <w:tcW w:w="1975" w:type="dxa"/>
            <w:gridSpan w:val="2"/>
            <w:shd w:val="clear" w:color="auto" w:fill="F2F2F2" w:themeFill="background1" w:themeFillShade="F2"/>
          </w:tcPr>
          <w:p w:rsidR="008B7E1E" w:rsidRPr="008C4DE2" w:rsidRDefault="008B7E1E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Ciudad, Departamento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8B7E1E" w:rsidRPr="008C4DE2" w:rsidRDefault="00F11882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Nocaima- Cundinamarca</w:t>
            </w:r>
          </w:p>
        </w:tc>
      </w:tr>
      <w:tr w:rsidR="00AC0D80" w:rsidRPr="00630EC2" w:rsidTr="008F206D">
        <w:tc>
          <w:tcPr>
            <w:tcW w:w="9470" w:type="dxa"/>
            <w:gridSpan w:val="5"/>
            <w:shd w:val="clear" w:color="auto" w:fill="CC0066"/>
          </w:tcPr>
          <w:p w:rsidR="00AC0D80" w:rsidRPr="008C4DE2" w:rsidRDefault="00827A86" w:rsidP="00827A86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¿Qué?</w:t>
            </w:r>
            <w:r w:rsidR="00424D7C" w:rsidRPr="008C4DE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- </w:t>
            </w:r>
            <w:r w:rsidR="00146A56" w:rsidRPr="008C4DE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Descripción general de la U</w:t>
            </w:r>
            <w:r w:rsidRPr="008C4DE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nidad</w:t>
            </w:r>
          </w:p>
        </w:tc>
      </w:tr>
      <w:tr w:rsidR="007B64F9" w:rsidRPr="008C4DE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AC0D80" w:rsidRPr="008C4DE2" w:rsidRDefault="00F1148A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Título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AC0D80" w:rsidRPr="008C4DE2" w:rsidRDefault="00F11882" w:rsidP="00F1188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¡AUXILIO! Nada que nada.</w:t>
            </w:r>
          </w:p>
        </w:tc>
      </w:tr>
      <w:tr w:rsidR="007B64F9" w:rsidRPr="00630EC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AC0D80" w:rsidRPr="008C4DE2" w:rsidRDefault="00FC420F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Resumen de la Unidad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AC0D80" w:rsidRPr="008C4DE2" w:rsidRDefault="00E271E1" w:rsidP="00806A54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Brindar un paso a paso de la relación de manejo de una clase de acua motricidad para desarrollar la capacidad perceptivo motriz, la cual les permite recibir información, analizarla y generar respuestas acordes con la información recibida</w:t>
            </w:r>
            <w:r w:rsidR="00806A54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e integrada a actividades de seguridad acuática y manejo de emergencias en aguas cerradas.</w:t>
            </w:r>
          </w:p>
        </w:tc>
      </w:tr>
      <w:tr w:rsidR="007B64F9" w:rsidRPr="008C4DE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AC0D80" w:rsidRPr="008C4DE2" w:rsidRDefault="00FC420F" w:rsidP="00424D7C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Área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AC0D80" w:rsidRPr="008C4DE2" w:rsidRDefault="00E271E1" w:rsidP="00FC420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A</w:t>
            </w:r>
            <w:r w:rsidR="00F11882" w:rsidRPr="008C4DE2">
              <w:rPr>
                <w:rFonts w:ascii="Calibri" w:hAnsi="Calibri"/>
                <w:sz w:val="24"/>
                <w:szCs w:val="24"/>
                <w:lang w:val="es-CO"/>
              </w:rPr>
              <w:t>cua</w:t>
            </w: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  <w:r w:rsidR="00F11882" w:rsidRPr="008C4DE2">
              <w:rPr>
                <w:rFonts w:ascii="Calibri" w:hAnsi="Calibri"/>
                <w:sz w:val="24"/>
                <w:szCs w:val="24"/>
                <w:lang w:val="es-CO"/>
              </w:rPr>
              <w:t>motricidad, educación física</w:t>
            </w:r>
            <w:r w:rsidR="00FC420F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. </w:t>
            </w:r>
          </w:p>
        </w:tc>
      </w:tr>
      <w:tr w:rsidR="007B64F9" w:rsidRPr="00630EC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424D7C" w:rsidRPr="008C4DE2" w:rsidRDefault="00D1497F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Temas principales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424D7C" w:rsidRPr="008C4DE2" w:rsidRDefault="00F3730B" w:rsidP="00BE4459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Importancia de </w:t>
            </w:r>
            <w:r w:rsidR="00E271E1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desarrollar la sensibilización interna (respiración, objetivación, controles, adecuación, circulación) </w:t>
            </w:r>
            <w:r w:rsidR="00806A54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con sus respectivas acciones de seguridad en piscinas </w:t>
            </w:r>
            <w:r w:rsidR="00BE4459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y aguas abiertas </w:t>
            </w:r>
            <w:r w:rsidR="00806A54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para niños </w:t>
            </w:r>
            <w:r w:rsidR="00BE4459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a partir </w:t>
            </w:r>
            <w:r w:rsidR="00806A54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de 6 meses de nacidos </w:t>
            </w:r>
            <w:r w:rsidR="00BE4459" w:rsidRPr="008C4DE2">
              <w:rPr>
                <w:rFonts w:ascii="Calibri" w:hAnsi="Calibri"/>
                <w:sz w:val="24"/>
                <w:szCs w:val="24"/>
                <w:lang w:val="es-CO"/>
              </w:rPr>
              <w:t>y hasta la edad escolar</w:t>
            </w:r>
            <w:r w:rsidR="00E271E1" w:rsidRPr="008C4DE2">
              <w:rPr>
                <w:rFonts w:ascii="Calibri" w:hAnsi="Calibri"/>
                <w:sz w:val="24"/>
                <w:szCs w:val="24"/>
                <w:lang w:val="es-CO"/>
              </w:rPr>
              <w:t>.</w:t>
            </w:r>
          </w:p>
        </w:tc>
      </w:tr>
      <w:tr w:rsidR="00424D7C" w:rsidRPr="00630EC2" w:rsidTr="008F206D">
        <w:tc>
          <w:tcPr>
            <w:tcW w:w="9470" w:type="dxa"/>
            <w:gridSpan w:val="5"/>
            <w:shd w:val="clear" w:color="auto" w:fill="CC0066"/>
          </w:tcPr>
          <w:p w:rsidR="00424D7C" w:rsidRPr="008C4DE2" w:rsidRDefault="008E004B" w:rsidP="008E004B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>¿Por qué?</w:t>
            </w:r>
            <w:r w:rsidR="00424D7C"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 </w:t>
            </w:r>
            <w:r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>–</w:t>
            </w:r>
            <w:r w:rsidR="00424D7C"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 </w:t>
            </w:r>
            <w:r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>Fundamentos de la Unidad</w:t>
            </w:r>
          </w:p>
        </w:tc>
      </w:tr>
      <w:tr w:rsidR="007B64F9" w:rsidRPr="00630EC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424D7C" w:rsidRPr="008C4DE2" w:rsidRDefault="00A33806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Estándares</w:t>
            </w:r>
            <w:r w:rsidR="008E004B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Curriculares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32098C" w:rsidRPr="008C4DE2" w:rsidRDefault="0032098C" w:rsidP="00ED5927">
            <w:pPr>
              <w:pStyle w:val="Sinespaciado"/>
              <w:rPr>
                <w:rFonts w:ascii="Calibri" w:hAnsi="Calibri"/>
                <w:sz w:val="24"/>
                <w:szCs w:val="24"/>
                <w:lang w:val="es-ES"/>
              </w:rPr>
            </w:pPr>
            <w:r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>Grupo de Lineamientos</w:t>
            </w:r>
            <w:r w:rsidR="00D03C90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>:</w:t>
            </w:r>
            <w:r w:rsidR="00D03C90" w:rsidRPr="008C4DE2">
              <w:rPr>
                <w:rFonts w:ascii="Calibri" w:hAnsi="Calibri"/>
                <w:sz w:val="24"/>
                <w:szCs w:val="24"/>
                <w:lang w:val="es-ES"/>
              </w:rPr>
              <w:t xml:space="preserve"> </w:t>
            </w:r>
            <w:r w:rsidR="00CD65F5" w:rsidRPr="008C4DE2">
              <w:rPr>
                <w:rFonts w:ascii="Calibri" w:hAnsi="Calibri"/>
                <w:sz w:val="24"/>
                <w:szCs w:val="24"/>
                <w:lang w:val="es-ES"/>
              </w:rPr>
              <w:t>C</w:t>
            </w:r>
            <w:r w:rsidRPr="008C4DE2">
              <w:rPr>
                <w:rFonts w:ascii="Calibri" w:hAnsi="Calibri"/>
                <w:sz w:val="24"/>
                <w:szCs w:val="24"/>
                <w:lang w:val="es-ES"/>
              </w:rPr>
              <w:t>ompetencia motriz</w:t>
            </w:r>
          </w:p>
          <w:p w:rsidR="00CD65F5" w:rsidRPr="008C4DE2" w:rsidRDefault="0032098C" w:rsidP="00ED5927">
            <w:pPr>
              <w:pStyle w:val="Sinespaciado"/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</w:pPr>
            <w:r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 xml:space="preserve">Competencia </w:t>
            </w:r>
            <w:r w:rsidR="00D03C90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>general:</w:t>
            </w:r>
            <w:r w:rsidR="00E271E1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 xml:space="preserve"> </w:t>
            </w:r>
          </w:p>
          <w:p w:rsidR="00675A71" w:rsidRPr="008C4DE2" w:rsidRDefault="00CD65F5" w:rsidP="00ED5927">
            <w:pPr>
              <w:pStyle w:val="Sinespaciado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s-ES"/>
              </w:rPr>
            </w:pPr>
            <w:r w:rsidRPr="008C4DE2">
              <w:rPr>
                <w:rFonts w:ascii="Calibri" w:hAnsi="Calibri"/>
                <w:sz w:val="24"/>
                <w:szCs w:val="24"/>
                <w:lang w:val="es-ES"/>
              </w:rPr>
              <w:t>A</w:t>
            </w:r>
            <w:r w:rsidR="0032098C" w:rsidRPr="008C4DE2">
              <w:rPr>
                <w:rFonts w:ascii="Calibri" w:hAnsi="Calibri"/>
                <w:sz w:val="24"/>
                <w:szCs w:val="24"/>
                <w:lang w:val="es-ES"/>
              </w:rPr>
              <w:t>plico a mi proyecto de actividad física, fundamentos técnicos y tácticos.</w:t>
            </w:r>
          </w:p>
          <w:p w:rsidR="00CD65F5" w:rsidRPr="008C4DE2" w:rsidRDefault="00675A71" w:rsidP="00ED5927">
            <w:pPr>
              <w:widowControl/>
              <w:wordWrap/>
              <w:adjustRightInd w:val="0"/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</w:pPr>
            <w:r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>Competencia</w:t>
            </w:r>
            <w:r w:rsidR="00CD65F5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>s</w:t>
            </w:r>
            <w:r w:rsidR="00D03C90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 xml:space="preserve"> </w:t>
            </w:r>
            <w:r w:rsidR="00E271E1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>específic</w:t>
            </w:r>
            <w:r w:rsidR="0032098C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>a</w:t>
            </w:r>
            <w:r w:rsidR="00CD65F5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>s</w:t>
            </w:r>
            <w:r w:rsidR="00D03C90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>:</w:t>
            </w:r>
            <w:r w:rsidR="00E271E1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ES"/>
              </w:rPr>
              <w:t xml:space="preserve"> </w:t>
            </w:r>
          </w:p>
          <w:p w:rsidR="00675A71" w:rsidRPr="008C4DE2" w:rsidRDefault="00675A71" w:rsidP="00ED5927">
            <w:pPr>
              <w:pStyle w:val="Prrafodelista"/>
              <w:widowControl/>
              <w:numPr>
                <w:ilvl w:val="0"/>
                <w:numId w:val="5"/>
              </w:numPr>
              <w:wordWrap/>
              <w:adjustRightInd w:val="0"/>
              <w:rPr>
                <w:rFonts w:ascii="Calibri" w:hAnsi="Calibri"/>
                <w:sz w:val="24"/>
                <w:szCs w:val="24"/>
                <w:lang w:val="es-ES"/>
              </w:rPr>
            </w:pPr>
            <w:r w:rsidRPr="008C4DE2">
              <w:rPr>
                <w:rFonts w:ascii="Calibri" w:hAnsi="Calibri"/>
                <w:sz w:val="24"/>
                <w:szCs w:val="24"/>
                <w:lang w:val="es-ES"/>
              </w:rPr>
              <w:t xml:space="preserve">Realizo actividades físicas alternativas siguiendo parámetros técnicos, físicos, de seguridad y ecológicos. </w:t>
            </w:r>
          </w:p>
          <w:p w:rsidR="00675A71" w:rsidRPr="008C4DE2" w:rsidRDefault="00675A71" w:rsidP="00ED5927">
            <w:pPr>
              <w:pStyle w:val="Sinespaciad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  <w:lang w:val="es-ES"/>
              </w:rPr>
            </w:pPr>
            <w:r w:rsidRPr="008C4DE2">
              <w:rPr>
                <w:rFonts w:ascii="Calibri" w:hAnsi="Calibri"/>
                <w:sz w:val="24"/>
                <w:szCs w:val="24"/>
                <w:lang w:val="es-ES"/>
              </w:rPr>
              <w:t xml:space="preserve">Integro a mi proyecto </w:t>
            </w:r>
            <w:r w:rsidR="00CD65F5" w:rsidRPr="008C4DE2">
              <w:rPr>
                <w:rFonts w:ascii="Calibri" w:hAnsi="Calibri"/>
                <w:sz w:val="24"/>
                <w:szCs w:val="24"/>
                <w:lang w:val="es-ES"/>
              </w:rPr>
              <w:t xml:space="preserve">de </w:t>
            </w:r>
            <w:r w:rsidRPr="008C4DE2">
              <w:rPr>
                <w:rFonts w:ascii="Calibri" w:hAnsi="Calibri"/>
                <w:sz w:val="24"/>
                <w:szCs w:val="24"/>
                <w:lang w:val="es-ES"/>
              </w:rPr>
              <w:t>corpor</w:t>
            </w:r>
            <w:r w:rsidR="00CD65F5" w:rsidRPr="008C4DE2">
              <w:rPr>
                <w:rFonts w:ascii="Calibri" w:hAnsi="Calibri"/>
                <w:sz w:val="24"/>
                <w:szCs w:val="24"/>
                <w:lang w:val="es-ES"/>
              </w:rPr>
              <w:t>eid</w:t>
            </w:r>
            <w:r w:rsidRPr="008C4DE2">
              <w:rPr>
                <w:rFonts w:ascii="Calibri" w:hAnsi="Calibri"/>
                <w:sz w:val="24"/>
                <w:szCs w:val="24"/>
                <w:lang w:val="es-ES"/>
              </w:rPr>
              <w:t>ad, expresión y realización de desempeños motrices sencillos y complejos, dominio y control de la motricidad para plantear y solucionar problemas.</w:t>
            </w:r>
          </w:p>
          <w:p w:rsidR="00D03C90" w:rsidRPr="008C4DE2" w:rsidRDefault="0062183E" w:rsidP="00ED5927">
            <w:pPr>
              <w:pStyle w:val="Sinespaciad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ES"/>
              </w:rPr>
              <w:t>R</w:t>
            </w:r>
            <w:r w:rsidR="00E271E1" w:rsidRPr="008C4DE2">
              <w:rPr>
                <w:rFonts w:ascii="Calibri" w:hAnsi="Calibri"/>
                <w:sz w:val="24"/>
                <w:szCs w:val="24"/>
                <w:lang w:val="es-ES"/>
              </w:rPr>
              <w:t>e</w:t>
            </w:r>
            <w:r w:rsidR="00806A54" w:rsidRPr="008C4DE2">
              <w:rPr>
                <w:rFonts w:ascii="Calibri" w:hAnsi="Calibri"/>
                <w:sz w:val="24"/>
                <w:szCs w:val="24"/>
                <w:lang w:val="es-ES"/>
              </w:rPr>
              <w:t xml:space="preserve">alizo actividades de control respiratorio, </w:t>
            </w:r>
            <w:r w:rsidR="00BE4459" w:rsidRPr="008C4DE2">
              <w:rPr>
                <w:rFonts w:ascii="Calibri" w:hAnsi="Calibri"/>
                <w:sz w:val="24"/>
                <w:szCs w:val="24"/>
                <w:lang w:val="es-ES"/>
              </w:rPr>
              <w:t>seguridad acuática de los 6 meses a los 9 años de edad.</w:t>
            </w:r>
          </w:p>
        </w:tc>
      </w:tr>
      <w:tr w:rsidR="007B64F9" w:rsidRPr="00630EC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424D7C" w:rsidRPr="008C4DE2" w:rsidRDefault="008A4439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Objetivos de Aprendizaje</w:t>
            </w:r>
            <w:r w:rsidR="00424D7C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675A71" w:rsidRPr="008C4DE2" w:rsidRDefault="002E77C2" w:rsidP="00ED5927">
            <w:pPr>
              <w:pStyle w:val="Sinespaciad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  <w:lang w:val="es-ES"/>
              </w:rPr>
            </w:pPr>
            <w:r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CO"/>
              </w:rPr>
              <w:t>(</w:t>
            </w:r>
            <w:r w:rsidR="00FE2372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CO"/>
              </w:rPr>
              <w:t>afectivo</w:t>
            </w:r>
            <w:r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CO"/>
              </w:rPr>
              <w:t xml:space="preserve">) </w:t>
            </w:r>
            <w:r w:rsidR="00B7136C" w:rsidRPr="008C4DE2">
              <w:rPr>
                <w:rFonts w:ascii="Calibri" w:hAnsi="Calibri"/>
                <w:sz w:val="24"/>
                <w:szCs w:val="24"/>
                <w:lang w:val="es-CO"/>
              </w:rPr>
              <w:t>valorar</w:t>
            </w:r>
            <w:r w:rsidR="00675A71" w:rsidRPr="008C4DE2">
              <w:rPr>
                <w:rFonts w:ascii="Calibri" w:hAnsi="Calibri"/>
                <w:sz w:val="24"/>
                <w:szCs w:val="24"/>
                <w:lang w:val="es-ES"/>
              </w:rPr>
              <w:t xml:space="preserve"> la sensibilización interna de los niños mediante actividades que impliquen apneas y control respiratorio.</w:t>
            </w:r>
          </w:p>
          <w:p w:rsidR="003C77FB" w:rsidRPr="008C4DE2" w:rsidRDefault="00462B25" w:rsidP="00ED5927">
            <w:pPr>
              <w:pStyle w:val="Sinespaciad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CO"/>
              </w:rPr>
              <w:t>(cognitiv</w:t>
            </w:r>
            <w:r w:rsidR="00B7136C"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CO"/>
              </w:rPr>
              <w:t>o</w:t>
            </w:r>
            <w:r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CO"/>
              </w:rPr>
              <w:t xml:space="preserve">) </w:t>
            </w:r>
            <w:r w:rsidR="00B7136C" w:rsidRPr="008C4DE2">
              <w:rPr>
                <w:rFonts w:ascii="Calibri" w:hAnsi="Calibri"/>
                <w:sz w:val="24"/>
                <w:szCs w:val="24"/>
                <w:lang w:val="es-CO"/>
              </w:rPr>
              <w:t>Identificar</w:t>
            </w: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la</w:t>
            </w:r>
            <w:r w:rsidR="00CD65F5" w:rsidRPr="008C4DE2">
              <w:rPr>
                <w:rFonts w:ascii="Calibri" w:hAnsi="Calibri"/>
                <w:sz w:val="24"/>
                <w:szCs w:val="24"/>
                <w:lang w:val="es-CO"/>
              </w:rPr>
              <w:t>s técnicas y</w:t>
            </w:r>
            <w:r w:rsidR="003C77FB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habilidades que inciden en la seguridad acuática de los niños de 6 meses a 9 años.</w:t>
            </w:r>
          </w:p>
          <w:p w:rsidR="003C77FB" w:rsidRPr="008C4DE2" w:rsidRDefault="00B7136C" w:rsidP="00ED5927">
            <w:pPr>
              <w:pStyle w:val="Sinespaciado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CO"/>
              </w:rPr>
              <w:t xml:space="preserve">(expresivo) </w:t>
            </w: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Aprender a usar </w:t>
            </w:r>
            <w:r w:rsidR="003C77FB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las </w:t>
            </w:r>
            <w:r w:rsidR="00CD65F5" w:rsidRPr="008C4DE2">
              <w:rPr>
                <w:rFonts w:ascii="Calibri" w:hAnsi="Calibri"/>
                <w:sz w:val="24"/>
                <w:szCs w:val="24"/>
                <w:lang w:val="es-CO"/>
              </w:rPr>
              <w:t>caract</w:t>
            </w:r>
            <w:r w:rsidR="003C77FB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erísticas </w:t>
            </w:r>
            <w:r w:rsidR="00CD65F5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externas e internas </w:t>
            </w:r>
            <w:r w:rsidR="003C77FB" w:rsidRPr="008C4DE2">
              <w:rPr>
                <w:rFonts w:ascii="Calibri" w:hAnsi="Calibri"/>
                <w:sz w:val="24"/>
                <w:szCs w:val="24"/>
                <w:lang w:val="es-CO"/>
              </w:rPr>
              <w:t>de la seguridad acuática en niños.</w:t>
            </w:r>
          </w:p>
          <w:p w:rsidR="008C4DE2" w:rsidRPr="008C4DE2" w:rsidRDefault="008C4DE2" w:rsidP="00ED5927">
            <w:pPr>
              <w:pStyle w:val="Sinespaciado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Evitar ahogamiento y victimas por desconocimiento.</w:t>
            </w:r>
          </w:p>
          <w:p w:rsidR="00424D7C" w:rsidRPr="008C4DE2" w:rsidRDefault="00424D7C" w:rsidP="003C77FB">
            <w:pPr>
              <w:pStyle w:val="Sinespaciado"/>
              <w:ind w:left="720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7B64F9" w:rsidRPr="00630EC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424D7C" w:rsidRPr="008C4DE2" w:rsidRDefault="00146A5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Resultados/Productos de aprendizaje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424D7C" w:rsidRPr="008C4DE2" w:rsidRDefault="008C4DE2" w:rsidP="00ED5927">
            <w:pPr>
              <w:pStyle w:val="Sinespaciado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CO"/>
              </w:rPr>
              <w:t xml:space="preserve">Resultados esperados: </w:t>
            </w: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El estudiante al terminar esta unidad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tendrá mayor información sobre las técnicas de aprendizaje de habilidades acuáticas y de seguridad en </w:t>
            </w:r>
            <w:r w:rsidR="003C4027">
              <w:rPr>
                <w:rFonts w:ascii="Calibri" w:hAnsi="Calibri"/>
                <w:sz w:val="24"/>
                <w:szCs w:val="24"/>
                <w:lang w:val="es-CO"/>
              </w:rPr>
              <w:t xml:space="preserve">medios de espejo de agua y aguas de 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medios naturales.  </w:t>
            </w:r>
          </w:p>
          <w:p w:rsidR="008C4DE2" w:rsidRPr="008C4DE2" w:rsidRDefault="008C4DE2" w:rsidP="00ED5927">
            <w:pPr>
              <w:pStyle w:val="Sinespaciado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color w:val="2E74B5" w:themeColor="accent1" w:themeShade="BF"/>
                <w:sz w:val="24"/>
                <w:szCs w:val="24"/>
                <w:lang w:val="es-CO"/>
              </w:rPr>
              <w:t>Producto:</w:t>
            </w:r>
            <w:r w:rsidR="003C4027">
              <w:rPr>
                <w:rFonts w:ascii="Calibri" w:hAnsi="Calibri"/>
                <w:color w:val="2E74B5" w:themeColor="accent1" w:themeShade="BF"/>
                <w:sz w:val="24"/>
                <w:szCs w:val="24"/>
                <w:lang w:val="es-CO"/>
              </w:rPr>
              <w:t xml:space="preserve"> </w:t>
            </w:r>
            <w:r w:rsidR="003C4027">
              <w:rPr>
                <w:rFonts w:ascii="Calibri" w:hAnsi="Calibri"/>
                <w:sz w:val="24"/>
                <w:szCs w:val="24"/>
                <w:lang w:val="es-CO"/>
              </w:rPr>
              <w:t xml:space="preserve">videos elaborados por educandos para </w:t>
            </w:r>
            <w:r w:rsidR="00973C7E">
              <w:rPr>
                <w:rFonts w:ascii="Calibri" w:hAnsi="Calibri"/>
                <w:sz w:val="24"/>
                <w:szCs w:val="24"/>
                <w:lang w:val="es-CO"/>
              </w:rPr>
              <w:t xml:space="preserve">describir </w:t>
            </w:r>
            <w:r w:rsidR="00D1540D">
              <w:rPr>
                <w:rFonts w:ascii="Calibri" w:hAnsi="Calibri"/>
                <w:sz w:val="24"/>
                <w:szCs w:val="24"/>
                <w:lang w:val="es-CO"/>
              </w:rPr>
              <w:t>características</w:t>
            </w:r>
            <w:r w:rsidR="00973C7E">
              <w:rPr>
                <w:rFonts w:ascii="Calibri" w:hAnsi="Calibri"/>
                <w:sz w:val="24"/>
                <w:szCs w:val="24"/>
                <w:lang w:val="es-CO"/>
              </w:rPr>
              <w:t xml:space="preserve"> de seguridad </w:t>
            </w:r>
            <w:r w:rsidR="00D1540D">
              <w:rPr>
                <w:rFonts w:ascii="Calibri" w:hAnsi="Calibri"/>
                <w:sz w:val="24"/>
                <w:szCs w:val="24"/>
                <w:lang w:val="es-CO"/>
              </w:rPr>
              <w:t>acuática</w:t>
            </w:r>
            <w:r w:rsidR="00973C7E">
              <w:rPr>
                <w:rFonts w:ascii="Calibri" w:hAnsi="Calibri"/>
                <w:sz w:val="24"/>
                <w:szCs w:val="24"/>
                <w:lang w:val="es-CO"/>
              </w:rPr>
              <w:t xml:space="preserve">, elementos, responsabilidades, ley de piscinas, </w:t>
            </w:r>
            <w:r w:rsidR="00D1540D">
              <w:rPr>
                <w:rFonts w:ascii="Calibri" w:hAnsi="Calibri"/>
                <w:sz w:val="24"/>
                <w:szCs w:val="24"/>
                <w:lang w:val="es-CO"/>
              </w:rPr>
              <w:t>en un banco de datos</w:t>
            </w:r>
            <w:r w:rsidR="00320FC6">
              <w:rPr>
                <w:rFonts w:ascii="Calibri" w:hAnsi="Calibri"/>
                <w:sz w:val="24"/>
                <w:szCs w:val="24"/>
                <w:lang w:val="es-CO"/>
              </w:rPr>
              <w:t xml:space="preserve">, </w:t>
            </w:r>
            <w:r w:rsidR="00D1540D">
              <w:rPr>
                <w:rFonts w:ascii="Calibri" w:hAnsi="Calibri"/>
                <w:sz w:val="24"/>
                <w:szCs w:val="24"/>
                <w:lang w:val="es-CO"/>
              </w:rPr>
              <w:t>el cual se vinculará</w:t>
            </w:r>
            <w:r w:rsidR="003C4027">
              <w:rPr>
                <w:rFonts w:ascii="Calibri" w:hAnsi="Calibri"/>
                <w:sz w:val="24"/>
                <w:szCs w:val="24"/>
                <w:lang w:val="es-CO"/>
              </w:rPr>
              <w:t xml:space="preserve"> en la página web creada para educación física</w:t>
            </w:r>
            <w:r w:rsidR="00320FC6">
              <w:rPr>
                <w:rFonts w:ascii="Calibri" w:hAnsi="Calibri"/>
                <w:sz w:val="24"/>
                <w:szCs w:val="24"/>
                <w:lang w:val="es-CO"/>
              </w:rPr>
              <w:t xml:space="preserve"> por el autor (Víctor Manuel García Gutiérrez) </w:t>
            </w:r>
            <w:r w:rsidR="003C4027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  <w:hyperlink r:id="rId7" w:history="1">
              <w:r w:rsidR="00320FC6" w:rsidRPr="00320FC6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http://edukinetics.jimdo.com/</w:t>
              </w:r>
            </w:hyperlink>
            <w:r w:rsidR="00973C7E">
              <w:rPr>
                <w:rFonts w:ascii="Calibri" w:hAnsi="Calibri"/>
                <w:sz w:val="24"/>
                <w:szCs w:val="24"/>
                <w:lang w:val="es-CO"/>
              </w:rPr>
              <w:t xml:space="preserve"> link matronatación.</w:t>
            </w:r>
          </w:p>
        </w:tc>
      </w:tr>
      <w:tr w:rsidR="00424D7C" w:rsidRPr="00630EC2" w:rsidTr="008F206D">
        <w:tc>
          <w:tcPr>
            <w:tcW w:w="9470" w:type="dxa"/>
            <w:gridSpan w:val="5"/>
            <w:shd w:val="clear" w:color="auto" w:fill="CC0066"/>
          </w:tcPr>
          <w:p w:rsidR="00424D7C" w:rsidRPr="008C4DE2" w:rsidRDefault="007174F7" w:rsidP="008F0527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 w:rsidRPr="008C4DE2">
              <w:rPr>
                <w:rFonts w:ascii="Calibri" w:hAnsi="Calibri"/>
                <w:b/>
                <w:sz w:val="24"/>
                <w:szCs w:val="24"/>
                <w:lang w:val="es-ES"/>
              </w:rPr>
              <w:t>¿Quién?</w:t>
            </w:r>
            <w:r w:rsidR="00424D7C" w:rsidRPr="008C4DE2">
              <w:rPr>
                <w:rFonts w:ascii="Calibri" w:hAnsi="Calibri"/>
                <w:b/>
                <w:sz w:val="24"/>
                <w:szCs w:val="24"/>
                <w:lang w:val="es-ES"/>
              </w:rPr>
              <w:t xml:space="preserve"> - </w:t>
            </w:r>
            <w:r w:rsidR="00146A56" w:rsidRPr="008C4DE2">
              <w:rPr>
                <w:rFonts w:ascii="Calibri" w:hAnsi="Calibri"/>
                <w:b/>
                <w:sz w:val="24"/>
                <w:szCs w:val="24"/>
                <w:lang w:val="es-ES"/>
              </w:rPr>
              <w:t>Dirección de la Unidad</w:t>
            </w:r>
          </w:p>
        </w:tc>
      </w:tr>
      <w:tr w:rsidR="007B64F9" w:rsidRPr="008C4DE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424D7C" w:rsidRPr="008C4DE2" w:rsidRDefault="0022158C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Grado 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424D7C" w:rsidRPr="008C4DE2" w:rsidRDefault="00E271E1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11</w:t>
            </w:r>
          </w:p>
        </w:tc>
      </w:tr>
      <w:tr w:rsidR="00424D7C" w:rsidRPr="008C4DE2" w:rsidTr="008F206D">
        <w:tc>
          <w:tcPr>
            <w:tcW w:w="9470" w:type="dxa"/>
            <w:gridSpan w:val="5"/>
            <w:shd w:val="clear" w:color="auto" w:fill="F2F2F2" w:themeFill="background1" w:themeFillShade="F2"/>
          </w:tcPr>
          <w:p w:rsidR="00424D7C" w:rsidRPr="008C4DE2" w:rsidRDefault="0022158C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Perfil del estudiante</w:t>
            </w:r>
          </w:p>
        </w:tc>
      </w:tr>
      <w:tr w:rsidR="007B64F9" w:rsidRPr="00630EC2" w:rsidTr="008363B9">
        <w:tc>
          <w:tcPr>
            <w:tcW w:w="1975" w:type="dxa"/>
            <w:gridSpan w:val="2"/>
          </w:tcPr>
          <w:p w:rsidR="00424D7C" w:rsidRPr="008C4DE2" w:rsidRDefault="00146A56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Habilidades prerrequisito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424D7C" w:rsidRDefault="00E271E1" w:rsidP="00973C7E">
            <w:pPr>
              <w:pStyle w:val="Sinespaciado"/>
              <w:numPr>
                <w:ilvl w:val="0"/>
                <w:numId w:val="6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Búsqueda básica de información en la red</w:t>
            </w:r>
            <w:r w:rsidR="00320FC6">
              <w:rPr>
                <w:rFonts w:ascii="Calibri" w:hAnsi="Calibri"/>
                <w:sz w:val="24"/>
                <w:szCs w:val="24"/>
                <w:lang w:val="es-CO"/>
              </w:rPr>
              <w:t>.</w:t>
            </w:r>
          </w:p>
          <w:p w:rsidR="00320FC6" w:rsidRDefault="00320FC6" w:rsidP="00973C7E">
            <w:pPr>
              <w:pStyle w:val="Sinespaciado"/>
              <w:numPr>
                <w:ilvl w:val="0"/>
                <w:numId w:val="6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Conocimiento</w:t>
            </w:r>
            <w:r w:rsidR="00973C7E">
              <w:rPr>
                <w:rFonts w:ascii="Calibri" w:hAnsi="Calibri"/>
                <w:sz w:val="24"/>
                <w:szCs w:val="24"/>
                <w:lang w:val="es-CO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básico</w:t>
            </w:r>
            <w:r w:rsidR="00973C7E">
              <w:rPr>
                <w:rFonts w:ascii="Calibri" w:hAnsi="Calibri"/>
                <w:sz w:val="24"/>
                <w:szCs w:val="24"/>
                <w:lang w:val="es-CO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de manejo de </w:t>
            </w:r>
            <w:r w:rsidR="00973C7E">
              <w:rPr>
                <w:rFonts w:ascii="Calibri" w:hAnsi="Calibri"/>
                <w:sz w:val="24"/>
                <w:szCs w:val="24"/>
                <w:lang w:val="es-CO"/>
              </w:rPr>
              <w:t>tabletas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, celulares con videocámara y fotografía.</w:t>
            </w:r>
          </w:p>
          <w:p w:rsidR="00973C7E" w:rsidRDefault="00973C7E" w:rsidP="00973C7E">
            <w:pPr>
              <w:pStyle w:val="Sinespaciado"/>
              <w:numPr>
                <w:ilvl w:val="0"/>
                <w:numId w:val="6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Conocimientos básicos en procesos de edición.</w:t>
            </w:r>
          </w:p>
          <w:p w:rsidR="00E271E1" w:rsidRDefault="00973C7E" w:rsidP="00146A56">
            <w:pPr>
              <w:pStyle w:val="Sinespaciado"/>
              <w:numPr>
                <w:ilvl w:val="0"/>
                <w:numId w:val="6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Conocimientos básicos en subida de videos a </w:t>
            </w:r>
            <w:r w:rsidR="00287D03">
              <w:rPr>
                <w:rFonts w:ascii="Calibri" w:hAnsi="Calibri"/>
                <w:sz w:val="24"/>
                <w:szCs w:val="24"/>
                <w:lang w:val="es-CO"/>
              </w:rPr>
              <w:t>YouTube</w:t>
            </w:r>
            <w:r w:rsidR="00D1540D">
              <w:rPr>
                <w:rFonts w:ascii="Calibri" w:hAnsi="Calibri"/>
                <w:sz w:val="24"/>
                <w:szCs w:val="24"/>
                <w:lang w:val="es-CO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  <w:p w:rsidR="00ED5927" w:rsidRDefault="00ED5927" w:rsidP="00146A56">
            <w:pPr>
              <w:pStyle w:val="Sinespaciado"/>
              <w:numPr>
                <w:ilvl w:val="0"/>
                <w:numId w:val="6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Conocimientos básicos para ingresar a la página web y dejar sugerencias y puntos de vista.</w:t>
            </w:r>
          </w:p>
          <w:p w:rsidR="00ED5927" w:rsidRPr="00287D03" w:rsidRDefault="00ED5927" w:rsidP="00ED5927">
            <w:pPr>
              <w:pStyle w:val="Sinespaciado"/>
              <w:ind w:left="720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7B64F9" w:rsidRPr="00630EC2" w:rsidTr="008363B9">
        <w:tc>
          <w:tcPr>
            <w:tcW w:w="1975" w:type="dxa"/>
            <w:gridSpan w:val="2"/>
          </w:tcPr>
          <w:p w:rsidR="00424D7C" w:rsidRPr="008C4DE2" w:rsidRDefault="009D4F32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Contexto Social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6407AC" w:rsidRDefault="006407AC" w:rsidP="00146A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Los educandos de grado 11 se hallan entre los 15 y 18 años con descendencia pluricultural y pluriétnica con incidencia de las tribus panches a su vez descendientes de lo</w:t>
            </w:r>
            <w:r w:rsidR="00BD1FBC">
              <w:rPr>
                <w:rFonts w:ascii="Calibri" w:hAnsi="Calibri"/>
                <w:sz w:val="24"/>
                <w:szCs w:val="24"/>
                <w:lang w:val="es-CO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pijaos en su poblado inicial.</w:t>
            </w:r>
            <w:r w:rsidR="00BD1FBC">
              <w:rPr>
                <w:rFonts w:ascii="Calibri" w:hAnsi="Calibri"/>
                <w:sz w:val="24"/>
                <w:szCs w:val="24"/>
                <w:lang w:val="es-CO"/>
              </w:rPr>
              <w:t xml:space="preserve"> Pertenecen a los 2 contextos, zona urbana en menor número, zona rural, y un menor número de educandos de los municipios cercanos, Vergara, La Vega, Villeta, Nimaima, Supatá, San Francisco.  La economía del municipio gira en torno al cultivo de la caña y la fabricación de la panela.</w:t>
            </w:r>
          </w:p>
          <w:p w:rsidR="00424D7C" w:rsidRDefault="00BD1FBC" w:rsidP="00146A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Mayor información. La Normal Superior Nocaima es la más cercana en la zona y por ello la integración de educandos de municipios de su marco geográfico.</w:t>
            </w:r>
          </w:p>
          <w:p w:rsidR="006407AC" w:rsidRPr="008C4DE2" w:rsidRDefault="008363B9" w:rsidP="00146A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hyperlink r:id="rId8" w:history="1">
              <w:r w:rsidR="006407AC" w:rsidRPr="006407AC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http://www.nocaima.gov.co/</w:t>
              </w:r>
            </w:hyperlink>
          </w:p>
        </w:tc>
      </w:tr>
      <w:tr w:rsidR="006829D3" w:rsidRPr="00630EC2" w:rsidTr="008F206D">
        <w:tc>
          <w:tcPr>
            <w:tcW w:w="9470" w:type="dxa"/>
            <w:gridSpan w:val="5"/>
            <w:shd w:val="clear" w:color="auto" w:fill="CC0066"/>
          </w:tcPr>
          <w:p w:rsidR="006829D3" w:rsidRPr="008C4DE2" w:rsidRDefault="00AC2283" w:rsidP="00146A56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¿Dónde? ¿Cuándo? – </w:t>
            </w:r>
            <w:r w:rsidR="00146A56"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>Escenario</w:t>
            </w:r>
            <w:r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 de la Unidad.</w:t>
            </w:r>
          </w:p>
        </w:tc>
      </w:tr>
      <w:tr w:rsidR="007B64F9" w:rsidRPr="00630EC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6829D3" w:rsidRPr="008C4DE2" w:rsidRDefault="00056A74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</w:rPr>
            </w:pPr>
            <w:r w:rsidRPr="008C4DE2">
              <w:rPr>
                <w:rFonts w:ascii="Calibri" w:hAnsi="Calibri"/>
                <w:sz w:val="24"/>
                <w:szCs w:val="24"/>
              </w:rPr>
              <w:t>Lugar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6829D3" w:rsidRPr="008C4DE2" w:rsidRDefault="00056A74" w:rsidP="008F052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Aula de clase, Aula </w:t>
            </w:r>
            <w:r w:rsidR="000C32C8" w:rsidRPr="008C4DE2">
              <w:rPr>
                <w:rFonts w:ascii="Calibri" w:hAnsi="Calibri"/>
                <w:sz w:val="24"/>
                <w:szCs w:val="24"/>
                <w:lang w:val="es-CO"/>
              </w:rPr>
              <w:t>informática</w:t>
            </w:r>
            <w:r w:rsidR="00320FC6">
              <w:rPr>
                <w:rFonts w:ascii="Calibri" w:hAnsi="Calibri"/>
                <w:sz w:val="24"/>
                <w:szCs w:val="24"/>
                <w:lang w:val="es-CO"/>
              </w:rPr>
              <w:t>.</w:t>
            </w:r>
          </w:p>
        </w:tc>
      </w:tr>
      <w:tr w:rsidR="007B64F9" w:rsidRPr="00F468E5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6829D3" w:rsidRPr="008C4DE2" w:rsidRDefault="00757175" w:rsidP="005F3869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Tiempo </w:t>
            </w:r>
            <w:r w:rsidR="005F3869" w:rsidRPr="008C4DE2">
              <w:rPr>
                <w:rFonts w:ascii="Calibri" w:hAnsi="Calibri"/>
                <w:sz w:val="24"/>
                <w:szCs w:val="24"/>
                <w:lang w:val="es-CO"/>
              </w:rPr>
              <w:t>aproximado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6829D3" w:rsidRPr="008C4DE2" w:rsidRDefault="005E2EA2" w:rsidP="00D03C90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Ej</w:t>
            </w:r>
            <w:r w:rsidR="007920D8" w:rsidRPr="008C4DE2">
              <w:rPr>
                <w:rFonts w:ascii="Calibri" w:hAnsi="Calibri"/>
                <w:sz w:val="24"/>
                <w:szCs w:val="24"/>
                <w:lang w:val="es-CO"/>
              </w:rPr>
              <w:t>.</w:t>
            </w:r>
            <w:r w:rsidR="00572C4E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  <w:r w:rsidR="00D03C90" w:rsidRPr="008C4DE2">
              <w:rPr>
                <w:rFonts w:ascii="Calibri" w:hAnsi="Calibri"/>
                <w:sz w:val="24"/>
                <w:szCs w:val="24"/>
                <w:lang w:val="es-CO"/>
              </w:rPr>
              <w:t>120</w:t>
            </w:r>
            <w:r w:rsidR="006B5638" w:rsidRPr="008C4DE2">
              <w:rPr>
                <w:rFonts w:ascii="Calibri" w:hAnsi="Calibri"/>
                <w:sz w:val="24"/>
                <w:szCs w:val="24"/>
                <w:lang w:val="es-CO"/>
              </w:rPr>
              <w:t>-minutos de clase</w:t>
            </w:r>
            <w:r w:rsidR="00F468E5">
              <w:rPr>
                <w:rFonts w:ascii="Calibri" w:hAnsi="Calibri"/>
                <w:sz w:val="24"/>
                <w:szCs w:val="24"/>
                <w:lang w:val="es-CO"/>
              </w:rPr>
              <w:t xml:space="preserve"> 2 sesiones de 60 minutos.</w:t>
            </w:r>
          </w:p>
        </w:tc>
      </w:tr>
      <w:tr w:rsidR="00424D7C" w:rsidRPr="00630EC2" w:rsidTr="008F206D">
        <w:tc>
          <w:tcPr>
            <w:tcW w:w="9470" w:type="dxa"/>
            <w:gridSpan w:val="5"/>
            <w:shd w:val="clear" w:color="auto" w:fill="CC0066"/>
          </w:tcPr>
          <w:p w:rsidR="00424D7C" w:rsidRPr="008C4DE2" w:rsidRDefault="00FE0181" w:rsidP="003B2103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>¿Cómo</w:t>
            </w:r>
            <w:r w:rsidR="0095074C"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>?</w:t>
            </w:r>
            <w:r w:rsidR="009967C1"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 – Detalles de la Unidad</w:t>
            </w:r>
          </w:p>
        </w:tc>
      </w:tr>
      <w:tr w:rsidR="007B64F9" w:rsidRPr="008C4DE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424D7C" w:rsidRPr="008C4DE2" w:rsidRDefault="005F3869" w:rsidP="005F3869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Metodología</w:t>
            </w:r>
            <w:r w:rsidR="00510A75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de aprendizaje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BD1FBC" w:rsidRPr="0041326A" w:rsidRDefault="00BD1FBC" w:rsidP="00BD1FBC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41326A">
              <w:rPr>
                <w:rFonts w:ascii="Calibri" w:hAnsi="Calibri"/>
                <w:sz w:val="24"/>
                <w:szCs w:val="24"/>
                <w:lang w:val="es-CO"/>
              </w:rPr>
              <w:t>Modelo pedagógico es pedagogía conceptual.</w:t>
            </w:r>
          </w:p>
          <w:p w:rsidR="00BD1FBC" w:rsidRPr="0041326A" w:rsidRDefault="00BD1FBC" w:rsidP="00BD1FBC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41326A">
              <w:rPr>
                <w:rFonts w:ascii="Calibri" w:hAnsi="Calibri"/>
                <w:sz w:val="24"/>
                <w:szCs w:val="24"/>
                <w:lang w:val="es-CO"/>
              </w:rPr>
              <w:t>Didáctica aplicada inter-estructural.</w:t>
            </w:r>
          </w:p>
          <w:p w:rsidR="00BD1FBC" w:rsidRPr="0041326A" w:rsidRDefault="00BD1FBC" w:rsidP="00BD1FBC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41326A">
              <w:rPr>
                <w:rFonts w:ascii="Calibri" w:hAnsi="Calibri"/>
                <w:sz w:val="24"/>
                <w:szCs w:val="24"/>
                <w:lang w:val="es-CO"/>
              </w:rPr>
              <w:t>Metodología: fases de la didáctica Conceptual a través de un taller.</w:t>
            </w:r>
          </w:p>
          <w:p w:rsidR="0041326A" w:rsidRPr="0041326A" w:rsidRDefault="0041326A" w:rsidP="0041326A">
            <w:pPr>
              <w:pStyle w:val="Sinespaciado"/>
              <w:numPr>
                <w:ilvl w:val="0"/>
                <w:numId w:val="7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41326A">
              <w:rPr>
                <w:rFonts w:ascii="Calibri" w:hAnsi="Calibri"/>
                <w:sz w:val="24"/>
                <w:szCs w:val="24"/>
                <w:lang w:val="es-CO"/>
              </w:rPr>
              <w:t>Afectiva</w:t>
            </w:r>
          </w:p>
          <w:p w:rsidR="0041326A" w:rsidRPr="0041326A" w:rsidRDefault="0041326A" w:rsidP="0041326A">
            <w:pPr>
              <w:pStyle w:val="Sinespaciado"/>
              <w:numPr>
                <w:ilvl w:val="0"/>
                <w:numId w:val="7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41326A">
              <w:rPr>
                <w:rFonts w:ascii="Calibri" w:hAnsi="Calibri"/>
                <w:sz w:val="24"/>
                <w:szCs w:val="24"/>
                <w:lang w:val="es-CO"/>
              </w:rPr>
              <w:t>Cognitiva</w:t>
            </w:r>
          </w:p>
          <w:p w:rsidR="0041326A" w:rsidRPr="0041326A" w:rsidRDefault="0041326A" w:rsidP="0041326A">
            <w:pPr>
              <w:pStyle w:val="Sinespaciado"/>
              <w:numPr>
                <w:ilvl w:val="0"/>
                <w:numId w:val="7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41326A">
              <w:rPr>
                <w:rFonts w:ascii="Calibri" w:hAnsi="Calibri"/>
                <w:sz w:val="24"/>
                <w:szCs w:val="24"/>
                <w:lang w:val="es-CO"/>
              </w:rPr>
              <w:t>Expresiva</w:t>
            </w:r>
          </w:p>
          <w:p w:rsidR="00BD1FBC" w:rsidRPr="003F2342" w:rsidRDefault="00BD1FBC" w:rsidP="0041326A">
            <w:pPr>
              <w:pStyle w:val="Sinespaciado"/>
              <w:ind w:left="720"/>
              <w:jc w:val="left"/>
              <w:rPr>
                <w:rFonts w:ascii="Calibri" w:hAnsi="Calibri"/>
                <w:color w:val="4472C4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b/>
                <w:color w:val="4472C4"/>
                <w:sz w:val="24"/>
                <w:szCs w:val="24"/>
                <w:lang w:val="es-CO"/>
              </w:rPr>
              <w:t xml:space="preserve"> </w:t>
            </w:r>
          </w:p>
          <w:p w:rsidR="003629B2" w:rsidRPr="008C4DE2" w:rsidRDefault="003629B2" w:rsidP="00BD1FBC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424D7C" w:rsidRPr="00630EC2" w:rsidTr="008F206D">
        <w:tc>
          <w:tcPr>
            <w:tcW w:w="9470" w:type="dxa"/>
            <w:gridSpan w:val="5"/>
            <w:shd w:val="clear" w:color="auto" w:fill="F2F2F2" w:themeFill="background1" w:themeFillShade="F2"/>
          </w:tcPr>
          <w:p w:rsidR="00424D7C" w:rsidRPr="008C4DE2" w:rsidRDefault="001A70F6" w:rsidP="00BB6368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Procedimientos Instruccionales</w:t>
            </w:r>
            <w:r w:rsidR="00D352B9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(basado en el modelo de aprendizaje y métodos seleccionados)</w:t>
            </w:r>
          </w:p>
        </w:tc>
      </w:tr>
      <w:tr w:rsidR="008F206D" w:rsidRPr="008C4DE2" w:rsidTr="008363B9">
        <w:tc>
          <w:tcPr>
            <w:tcW w:w="1707" w:type="dxa"/>
            <w:shd w:val="clear" w:color="auto" w:fill="FFFFFF" w:themeFill="background1"/>
          </w:tcPr>
          <w:p w:rsidR="00424D7C" w:rsidRPr="008C4DE2" w:rsidRDefault="00BD4D38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Línea de Tiempo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424D7C" w:rsidRPr="008C4DE2" w:rsidRDefault="00BD4D38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Actividades del Estudiante</w:t>
            </w:r>
          </w:p>
        </w:tc>
        <w:tc>
          <w:tcPr>
            <w:tcW w:w="3227" w:type="dxa"/>
            <w:shd w:val="clear" w:color="auto" w:fill="FFFFFF" w:themeFill="background1"/>
          </w:tcPr>
          <w:p w:rsidR="00424D7C" w:rsidRPr="008C4DE2" w:rsidRDefault="00BD4D38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Actividades del Docente</w:t>
            </w:r>
          </w:p>
        </w:tc>
        <w:tc>
          <w:tcPr>
            <w:tcW w:w="2383" w:type="dxa"/>
            <w:shd w:val="clear" w:color="auto" w:fill="FFFFFF" w:themeFill="background1"/>
          </w:tcPr>
          <w:p w:rsidR="00424D7C" w:rsidRPr="008C4DE2" w:rsidRDefault="005F3869" w:rsidP="005F3869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Herramientas </w:t>
            </w:r>
            <w:r w:rsidR="002D6E49" w:rsidRPr="008C4DE2">
              <w:rPr>
                <w:rFonts w:ascii="Calibri" w:hAnsi="Calibri"/>
                <w:sz w:val="24"/>
                <w:szCs w:val="24"/>
                <w:lang w:val="es-CO"/>
              </w:rPr>
              <w:t>didá</w:t>
            </w: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ctica</w:t>
            </w:r>
            <w:r w:rsidR="002D6E49" w:rsidRPr="008C4DE2">
              <w:rPr>
                <w:rFonts w:ascii="Calibri" w:hAnsi="Calibri"/>
                <w:sz w:val="24"/>
                <w:szCs w:val="24"/>
                <w:lang w:val="es-CO"/>
              </w:rPr>
              <w:t>s</w:t>
            </w:r>
          </w:p>
        </w:tc>
      </w:tr>
      <w:tr w:rsidR="008F206D" w:rsidRPr="00630EC2" w:rsidTr="008363B9">
        <w:tc>
          <w:tcPr>
            <w:tcW w:w="17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4D7C" w:rsidRPr="008C4DE2" w:rsidRDefault="0041326A" w:rsidP="003B2103">
            <w:pPr>
              <w:pStyle w:val="Sinespaciado"/>
              <w:jc w:val="left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  <w:t>10 minutos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D7C" w:rsidRDefault="0041326A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Los estudiantes atienden las instrucciones del docente.</w:t>
            </w:r>
          </w:p>
          <w:p w:rsidR="00F468E5" w:rsidRDefault="00F468E5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F468E5" w:rsidRDefault="00F468E5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F468E5" w:rsidRDefault="00F468E5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Los estudiantes observan, o ingresan a la página web según conectividad.</w:t>
            </w:r>
          </w:p>
          <w:p w:rsidR="00F541A6" w:rsidRDefault="00F541A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F541A6" w:rsidRPr="008C4DE2" w:rsidRDefault="00F541A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67E" w:rsidRDefault="00F9367E" w:rsidP="007B64F9">
            <w:pPr>
              <w:pStyle w:val="Sinespaciado"/>
              <w:jc w:val="left"/>
              <w:rPr>
                <w:rFonts w:ascii="Calibri" w:hAnsi="Calibri"/>
                <w:szCs w:val="20"/>
                <w:lang w:val="es-CO"/>
              </w:rPr>
            </w:pPr>
            <w:r>
              <w:rPr>
                <w:rFonts w:ascii="Calibri" w:hAnsi="Calibri"/>
                <w:szCs w:val="20"/>
                <w:lang w:val="es-CO"/>
              </w:rPr>
              <w:t xml:space="preserve">Momento 1: </w:t>
            </w:r>
            <w:r w:rsidR="0041326A" w:rsidRPr="00F9367E">
              <w:rPr>
                <w:rFonts w:ascii="Calibri" w:hAnsi="Calibri"/>
                <w:szCs w:val="20"/>
                <w:lang w:val="es-CO"/>
              </w:rPr>
              <w:t xml:space="preserve">Saludo, </w:t>
            </w:r>
            <w:r w:rsidR="007B64F9" w:rsidRPr="00F9367E">
              <w:rPr>
                <w:rFonts w:ascii="Calibri" w:hAnsi="Calibri"/>
                <w:szCs w:val="20"/>
                <w:lang w:val="es-CO"/>
              </w:rPr>
              <w:t xml:space="preserve">descripción de la  unidad didáctica indicando que trabajaran en un proceso combinado con actividades en el salón de clase y otras extracurriculares en otro ambiente estilo e-learning con alternativas diacrónicas y sincrónicas. </w:t>
            </w:r>
            <w:r>
              <w:rPr>
                <w:rFonts w:ascii="Calibri" w:hAnsi="Calibri"/>
                <w:szCs w:val="20"/>
                <w:lang w:val="es-CO"/>
              </w:rPr>
              <w:t>Se procede a enseñar la página web edukinetics.jimdo.com.</w:t>
            </w:r>
          </w:p>
          <w:p w:rsidR="00F9367E" w:rsidRDefault="00F9367E" w:rsidP="007B64F9">
            <w:pPr>
              <w:pStyle w:val="Sinespaciado"/>
              <w:jc w:val="left"/>
              <w:rPr>
                <w:rFonts w:ascii="Calibri" w:hAnsi="Calibri"/>
                <w:szCs w:val="20"/>
                <w:lang w:val="es-CO"/>
              </w:rPr>
            </w:pPr>
          </w:p>
          <w:p w:rsidR="00F468E5" w:rsidRDefault="00F468E5" w:rsidP="007B64F9">
            <w:pPr>
              <w:pStyle w:val="Sinespaciado"/>
              <w:jc w:val="left"/>
              <w:rPr>
                <w:rFonts w:ascii="Calibri" w:hAnsi="Calibri"/>
                <w:szCs w:val="20"/>
                <w:lang w:val="es-CO"/>
              </w:rPr>
            </w:pPr>
          </w:p>
          <w:p w:rsidR="00F468E5" w:rsidRDefault="00F468E5" w:rsidP="007B64F9">
            <w:pPr>
              <w:pStyle w:val="Sinespaciado"/>
              <w:jc w:val="left"/>
              <w:rPr>
                <w:rFonts w:ascii="Calibri" w:hAnsi="Calibri"/>
                <w:szCs w:val="20"/>
                <w:lang w:val="es-CO"/>
              </w:rPr>
            </w:pPr>
          </w:p>
          <w:p w:rsidR="00F468E5" w:rsidRDefault="00F468E5" w:rsidP="007B64F9">
            <w:pPr>
              <w:pStyle w:val="Sinespaciado"/>
              <w:jc w:val="left"/>
              <w:rPr>
                <w:rFonts w:ascii="Calibri" w:hAnsi="Calibri"/>
                <w:szCs w:val="20"/>
                <w:lang w:val="es-CO"/>
              </w:rPr>
            </w:pPr>
          </w:p>
          <w:p w:rsidR="00424D7C" w:rsidRPr="00F9367E" w:rsidRDefault="00424D7C" w:rsidP="00F9367E">
            <w:pPr>
              <w:pStyle w:val="Sinespaciado"/>
              <w:jc w:val="left"/>
              <w:rPr>
                <w:rFonts w:ascii="Calibri" w:hAnsi="Calibri"/>
                <w:szCs w:val="20"/>
                <w:lang w:val="es-CO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4D7C" w:rsidRPr="008C4DE2" w:rsidRDefault="00320FC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Observar los videos de natación en la página web.</w:t>
            </w:r>
            <w:r w:rsidR="002D6E49" w:rsidRPr="008C4DE2">
              <w:rPr>
                <w:rFonts w:ascii="Calibri" w:hAnsi="Calibri"/>
                <w:sz w:val="24"/>
                <w:szCs w:val="24"/>
                <w:lang w:val="es-CO"/>
              </w:rPr>
              <w:t>ICT and non-ICT</w:t>
            </w:r>
          </w:p>
        </w:tc>
      </w:tr>
      <w:tr w:rsidR="008F206D" w:rsidRPr="00630EC2" w:rsidTr="008363B9">
        <w:trPr>
          <w:trHeight w:val="255"/>
        </w:trPr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Default="008F206D" w:rsidP="008F206D">
            <w:pPr>
              <w:pStyle w:val="Sinespaciado"/>
              <w:jc w:val="left"/>
              <w:rPr>
                <w:rFonts w:ascii="Calibri" w:hAnsi="Calibri"/>
                <w:szCs w:val="20"/>
                <w:lang w:val="es-CO"/>
              </w:rPr>
            </w:pPr>
            <w:r>
              <w:rPr>
                <w:rFonts w:ascii="Calibri" w:hAnsi="Calibri"/>
                <w:szCs w:val="20"/>
                <w:lang w:val="es-CO"/>
              </w:rPr>
              <w:t>Momento 2: El maestro muestra el video de acua</w:t>
            </w:r>
            <w:r>
              <w:rPr>
                <w:rFonts w:ascii="Calibri" w:hAnsi="Calibri"/>
                <w:szCs w:val="20"/>
                <w:lang w:val="es-CO"/>
              </w:rPr>
              <w:t xml:space="preserve"> </w:t>
            </w:r>
            <w:r>
              <w:rPr>
                <w:rFonts w:ascii="Calibri" w:hAnsi="Calibri"/>
                <w:szCs w:val="20"/>
                <w:lang w:val="es-CO"/>
              </w:rPr>
              <w:t>motricidad desde la página web, a nivel de sensibilización de los estudiantes, los organiza en grupos de 3, les induce al dialogo basado en opinión</w:t>
            </w:r>
            <w:r>
              <w:rPr>
                <w:rFonts w:ascii="Calibri" w:hAnsi="Calibri"/>
                <w:szCs w:val="20"/>
                <w:lang w:val="es-CO"/>
              </w:rPr>
              <w:t xml:space="preserve">es </w:t>
            </w:r>
            <w:r>
              <w:rPr>
                <w:rFonts w:ascii="Calibri" w:hAnsi="Calibri"/>
                <w:szCs w:val="20"/>
                <w:lang w:val="es-CO"/>
              </w:rPr>
              <w:t xml:space="preserve"> y porque no toman agua estos bebes.</w:t>
            </w:r>
          </w:p>
          <w:p w:rsidR="008F206D" w:rsidRDefault="008F206D" w:rsidP="008F206D">
            <w:pPr>
              <w:pStyle w:val="Sinespaciado"/>
              <w:jc w:val="left"/>
              <w:rPr>
                <w:rFonts w:ascii="Calibri" w:hAnsi="Calibri"/>
                <w:szCs w:val="20"/>
                <w:lang w:val="es-CO"/>
              </w:rPr>
            </w:pPr>
            <w:r>
              <w:rPr>
                <w:rFonts w:ascii="Calibri" w:hAnsi="Calibri"/>
                <w:szCs w:val="20"/>
                <w:lang w:val="es-CO"/>
              </w:rPr>
              <w:t>Pregunta: cómo es que no se ahogan, porque flotan, porque sonríen bajo el agua sin tomar agua.</w:t>
            </w:r>
          </w:p>
          <w:p w:rsidR="008F206D" w:rsidRDefault="008F206D" w:rsidP="008F206D">
            <w:pPr>
              <w:pStyle w:val="Sinespaciado"/>
              <w:jc w:val="left"/>
              <w:rPr>
                <w:rFonts w:ascii="Calibri" w:hAnsi="Calibri"/>
                <w:szCs w:val="20"/>
                <w:lang w:val="es-CO"/>
              </w:rPr>
            </w:pPr>
            <w:r>
              <w:rPr>
                <w:rFonts w:ascii="Calibri" w:hAnsi="Calibri"/>
                <w:szCs w:val="20"/>
                <w:lang w:val="es-CO"/>
              </w:rPr>
              <w:t>Invita a la lectura de:</w:t>
            </w:r>
          </w:p>
          <w:p w:rsidR="008F206D" w:rsidRPr="008C4DE2" w:rsidRDefault="008F206D" w:rsidP="008F206D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Cs w:val="20"/>
                <w:lang w:val="es-CO"/>
              </w:rPr>
              <w:t xml:space="preserve"> </w:t>
            </w:r>
            <w:r w:rsidRPr="00F9367E">
              <w:rPr>
                <w:rFonts w:ascii="Calibri" w:hAnsi="Calibri"/>
                <w:szCs w:val="20"/>
                <w:lang w:val="es-CO"/>
              </w:rPr>
              <w:t>¿Quién sabe nadar?, ¿Quién ha tomado agua o a estado a punto de ahogo?, ¿saben qué hacer en caso de una emergencia acuática?, ¿se puede evitar el ahogamiento?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8F206D" w:rsidRPr="00630EC2" w:rsidTr="008363B9">
        <w:trPr>
          <w:trHeight w:val="255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8F206D" w:rsidRPr="00630EC2" w:rsidTr="008363B9">
        <w:trPr>
          <w:trHeight w:val="255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8F206D" w:rsidRPr="00630EC2" w:rsidTr="008363B9">
        <w:trPr>
          <w:trHeight w:val="27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F206D" w:rsidRPr="008C4DE2" w:rsidRDefault="008F206D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8F206D" w:rsidRPr="00630EC2" w:rsidTr="008F206D">
        <w:trPr>
          <w:trHeight w:val="570"/>
        </w:trPr>
        <w:tc>
          <w:tcPr>
            <w:tcW w:w="9470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:rsidR="008F206D" w:rsidRDefault="008F206D" w:rsidP="008F206D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8F206D" w:rsidRDefault="008F206D" w:rsidP="008F206D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Estrategias Adicionales para atender las necesidades de los estudiantes</w:t>
            </w:r>
          </w:p>
        </w:tc>
      </w:tr>
      <w:tr w:rsidR="00424D7C" w:rsidRPr="00630EC2" w:rsidTr="008F206D">
        <w:tc>
          <w:tcPr>
            <w:tcW w:w="9470" w:type="dxa"/>
            <w:gridSpan w:val="5"/>
            <w:shd w:val="clear" w:color="auto" w:fill="FFFFFF" w:themeFill="background1"/>
          </w:tcPr>
          <w:p w:rsidR="00424D7C" w:rsidRPr="008C4DE2" w:rsidRDefault="009B1EB8" w:rsidP="00C7574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Describir las estrategias de apoyo a los estudiantes tales como; tiempo de aprendizaje, necesidades educ</w:t>
            </w:r>
            <w:r w:rsidR="00C7574F" w:rsidRPr="008C4DE2">
              <w:rPr>
                <w:rFonts w:ascii="Calibri" w:hAnsi="Calibri"/>
                <w:sz w:val="24"/>
                <w:szCs w:val="24"/>
                <w:lang w:val="es-CO"/>
              </w:rPr>
              <w:t>ativas especiales, evaluaciones adaptadas</w:t>
            </w: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, etc.</w:t>
            </w:r>
          </w:p>
        </w:tc>
      </w:tr>
      <w:tr w:rsidR="00424D7C" w:rsidRPr="008C4DE2" w:rsidTr="008F206D">
        <w:tc>
          <w:tcPr>
            <w:tcW w:w="9470" w:type="dxa"/>
            <w:gridSpan w:val="5"/>
            <w:shd w:val="clear" w:color="auto" w:fill="FFB9DC"/>
          </w:tcPr>
          <w:p w:rsidR="00424D7C" w:rsidRPr="008C4DE2" w:rsidRDefault="00726D44" w:rsidP="003B2103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>Evaluación</w:t>
            </w:r>
            <w:r w:rsidR="00424D7C"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 </w:t>
            </w:r>
          </w:p>
        </w:tc>
      </w:tr>
      <w:tr w:rsidR="00424D7C" w:rsidRPr="008C4DE2" w:rsidTr="008F206D">
        <w:tc>
          <w:tcPr>
            <w:tcW w:w="9470" w:type="dxa"/>
            <w:gridSpan w:val="5"/>
            <w:shd w:val="clear" w:color="auto" w:fill="F2F2F2" w:themeFill="background1" w:themeFillShade="F2"/>
          </w:tcPr>
          <w:p w:rsidR="00424D7C" w:rsidRPr="008C4DE2" w:rsidRDefault="00726D44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Resumen de la evaluación</w:t>
            </w:r>
            <w:r w:rsidR="0097456C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</w:tc>
      </w:tr>
      <w:tr w:rsidR="00424D7C" w:rsidRPr="00630EC2" w:rsidTr="008F206D">
        <w:tc>
          <w:tcPr>
            <w:tcW w:w="9470" w:type="dxa"/>
            <w:gridSpan w:val="5"/>
            <w:shd w:val="clear" w:color="auto" w:fill="FFFFFF" w:themeFill="background1"/>
          </w:tcPr>
          <w:p w:rsidR="00424D7C" w:rsidRPr="008C4DE2" w:rsidRDefault="00B25BA8" w:rsidP="00D95757">
            <w:pPr>
              <w:pStyle w:val="Sinespaciado"/>
              <w:jc w:val="left"/>
              <w:rPr>
                <w:rFonts w:ascii="Calibri" w:hAnsi="Calibri"/>
                <w:iCs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Describir las valoraciones que usted y sus estudiantes utilizan para determinar las necesidades, establecer objetivos, monitore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ar el progreso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, proveer retroalimentación,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 evaluar reflexiones y 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procesos, y reflexionar sobre el aprendizaje a lo largo del ciclo de aprendizaje. Estos pueden incluir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: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 organizadores gráficos, notas anecdóticas, listas de 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chequeo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, 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conferencias, discusiones 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y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 las rúbricas. También describe los resultados obtenidos por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 los estudiantes 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para evaluar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, tales como 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productos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, presen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taciones, documentos escritos, entre otros resultados 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y las evaluaciones que se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 utilizarán. Describir en la sección de "P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rocedimientos 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Instruccionales"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 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quién</w:t>
            </w:r>
            <w:r w:rsidR="00D95757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, cómo y cuándo se</w:t>
            </w:r>
            <w:r w:rsidR="00C7574F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 realiza</w:t>
            </w:r>
            <w:r w:rsidR="00D95757"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n las evaluaciones</w:t>
            </w:r>
            <w:r w:rsidRPr="008C4DE2">
              <w:rPr>
                <w:rFonts w:ascii="Calibri" w:hAnsi="Calibri"/>
                <w:iCs/>
                <w:sz w:val="24"/>
                <w:szCs w:val="24"/>
                <w:lang w:val="es-CO"/>
              </w:rPr>
              <w:t>.</w:t>
            </w:r>
          </w:p>
        </w:tc>
      </w:tr>
      <w:tr w:rsidR="00424D7C" w:rsidRPr="008C4DE2" w:rsidTr="008F206D">
        <w:tc>
          <w:tcPr>
            <w:tcW w:w="9470" w:type="dxa"/>
            <w:gridSpan w:val="5"/>
            <w:shd w:val="clear" w:color="auto" w:fill="F2F2F2" w:themeFill="background1" w:themeFillShade="F2"/>
          </w:tcPr>
          <w:p w:rsidR="00424D7C" w:rsidRPr="008C4DE2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Plan de Evaluación</w:t>
            </w:r>
          </w:p>
        </w:tc>
      </w:tr>
      <w:tr w:rsidR="007B64F9" w:rsidRPr="00630EC2" w:rsidTr="008363B9">
        <w:trPr>
          <w:trHeight w:val="455"/>
        </w:trPr>
        <w:tc>
          <w:tcPr>
            <w:tcW w:w="1975" w:type="dxa"/>
            <w:gridSpan w:val="2"/>
          </w:tcPr>
          <w:p w:rsidR="00424D7C" w:rsidRPr="008C4DE2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Antes de empezar la unidad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424D7C" w:rsidRPr="008C4DE2" w:rsidRDefault="003629B2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Carpeta que contiene los diferentes recursos usados en hot potatoes </w:t>
            </w:r>
            <w:hyperlink r:id="rId9" w:history="1">
              <w:r w:rsidR="009F19A6" w:rsidRPr="008C4DE2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file:///C:/Users/Guest/Desktop/TEST%20DE%20UNIDAD%20DIDACTICA/index.htm</w:t>
              </w:r>
            </w:hyperlink>
          </w:p>
          <w:p w:rsidR="009F19A6" w:rsidRPr="008C4DE2" w:rsidRDefault="009F19A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7B64F9" w:rsidRPr="00630EC2" w:rsidTr="008363B9">
        <w:trPr>
          <w:trHeight w:val="455"/>
        </w:trPr>
        <w:tc>
          <w:tcPr>
            <w:tcW w:w="1975" w:type="dxa"/>
            <w:gridSpan w:val="2"/>
          </w:tcPr>
          <w:p w:rsidR="00424D7C" w:rsidRPr="008C4DE2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Durante la unidad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3629B2" w:rsidRPr="008C4DE2" w:rsidRDefault="003629B2" w:rsidP="003629B2">
            <w:pPr>
              <w:pStyle w:val="Sinespaciado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Test de unidad didáctica</w:t>
            </w:r>
          </w:p>
          <w:p w:rsidR="003629B2" w:rsidRPr="008C4DE2" w:rsidRDefault="008363B9" w:rsidP="003629B2">
            <w:pPr>
              <w:pStyle w:val="Sinespaciado"/>
              <w:ind w:left="720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hyperlink r:id="rId10" w:history="1">
              <w:r w:rsidR="003629B2" w:rsidRPr="008C4DE2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http://uk3.hotpotatoes.net/ex/128248/AHKUEMTU.php</w:t>
              </w:r>
            </w:hyperlink>
          </w:p>
          <w:p w:rsidR="003629B2" w:rsidRPr="008C4DE2" w:rsidRDefault="003629B2" w:rsidP="003629B2">
            <w:pPr>
              <w:pStyle w:val="Sinespaciado"/>
              <w:ind w:left="720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424D7C" w:rsidRPr="008C4DE2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7B64F9" w:rsidRPr="0090047A" w:rsidTr="008363B9">
        <w:trPr>
          <w:trHeight w:val="455"/>
        </w:trPr>
        <w:tc>
          <w:tcPr>
            <w:tcW w:w="1975" w:type="dxa"/>
            <w:gridSpan w:val="2"/>
          </w:tcPr>
          <w:p w:rsidR="00424D7C" w:rsidRPr="008C4DE2" w:rsidRDefault="00CB56D6" w:rsidP="00D95757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Después de </w:t>
            </w:r>
            <w:r w:rsidR="00D95757" w:rsidRPr="008C4DE2">
              <w:rPr>
                <w:rFonts w:ascii="Calibri" w:hAnsi="Calibri"/>
                <w:sz w:val="24"/>
                <w:szCs w:val="24"/>
                <w:lang w:val="es-CO"/>
              </w:rPr>
              <w:t>finalizar</w:t>
            </w: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 la unidad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424D7C" w:rsidRPr="008C4DE2" w:rsidRDefault="0091119E" w:rsidP="0091119E">
            <w:pPr>
              <w:pStyle w:val="Sinespaciado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Crucigrama </w:t>
            </w:r>
            <w:hyperlink r:id="rId11" w:history="1">
              <w:r w:rsidRPr="008C4DE2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http://uk3.hotpotatoes.net/ex/128246/QEXYXWYF.php</w:t>
              </w:r>
            </w:hyperlink>
          </w:p>
          <w:p w:rsidR="0091119E" w:rsidRPr="008C4DE2" w:rsidRDefault="0091119E" w:rsidP="0091119E">
            <w:pPr>
              <w:pStyle w:val="Sinespaciado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Completar las frases</w:t>
            </w:r>
          </w:p>
          <w:p w:rsidR="0091119E" w:rsidRDefault="008363B9" w:rsidP="0091119E">
            <w:pPr>
              <w:pStyle w:val="Sinespaciado"/>
              <w:ind w:left="720"/>
              <w:jc w:val="left"/>
              <w:rPr>
                <w:rStyle w:val="Hipervnculo"/>
                <w:rFonts w:ascii="Calibri" w:hAnsi="Calibri"/>
                <w:sz w:val="24"/>
                <w:szCs w:val="24"/>
                <w:lang w:val="es-CO"/>
              </w:rPr>
            </w:pPr>
            <w:hyperlink r:id="rId12" w:history="1">
              <w:r w:rsidR="0091119E" w:rsidRPr="008C4DE2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http://uk3.hotpotatoes.net/ex/128247/NLIQZCRA.php</w:t>
              </w:r>
            </w:hyperlink>
          </w:p>
          <w:p w:rsidR="00630EC2" w:rsidRDefault="00630EC2" w:rsidP="0091119E">
            <w:pPr>
              <w:pStyle w:val="Sinespaciado"/>
              <w:ind w:left="720"/>
              <w:jc w:val="left"/>
              <w:rPr>
                <w:rStyle w:val="Hipervnculo"/>
                <w:rFonts w:ascii="Calibri" w:hAnsi="Calibri"/>
                <w:sz w:val="24"/>
                <w:szCs w:val="24"/>
                <w:lang w:val="es-CO"/>
              </w:rPr>
            </w:pPr>
          </w:p>
          <w:p w:rsidR="00630EC2" w:rsidRPr="00630EC2" w:rsidRDefault="00630EC2" w:rsidP="0091119E">
            <w:pPr>
              <w:pStyle w:val="Sinespaciado"/>
              <w:ind w:left="720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30EC2">
              <w:rPr>
                <w:rStyle w:val="Hipervnculo"/>
                <w:rFonts w:ascii="Calibri" w:hAnsi="Calibri"/>
                <w:color w:val="auto"/>
                <w:sz w:val="24"/>
                <w:szCs w:val="24"/>
                <w:u w:val="none"/>
                <w:lang w:val="es-CO"/>
              </w:rPr>
              <w:t>MINDOMO:</w:t>
            </w:r>
            <w:r>
              <w:rPr>
                <w:rStyle w:val="Hipervnculo"/>
                <w:rFonts w:ascii="Calibri" w:hAnsi="Calibri"/>
                <w:color w:val="auto"/>
                <w:sz w:val="24"/>
                <w:szCs w:val="24"/>
                <w:u w:val="none"/>
                <w:lang w:val="es-CO"/>
              </w:rPr>
              <w:t xml:space="preserve"> Explicación de las características del agua, de las técnicas de socorrismo en caso de emergencia en natación.</w:t>
            </w:r>
          </w:p>
          <w:p w:rsidR="0091119E" w:rsidRDefault="00630EC2" w:rsidP="00630EC2">
            <w:pPr>
              <w:pStyle w:val="Sinespaciado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hyperlink r:id="rId13" w:history="1">
              <w:r w:rsidRPr="00291EBB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http://www.mindomo.com/mindmap/unidad-didactica-1c77f9a6a89a440bbbb3e0dcaad0a035</w:t>
              </w:r>
            </w:hyperlink>
          </w:p>
          <w:p w:rsidR="00630EC2" w:rsidRPr="0090047A" w:rsidRDefault="00630EC2" w:rsidP="0090047A">
            <w:pPr>
              <w:pStyle w:val="Sinespaciado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24D7C" w:rsidRPr="008C4DE2" w:rsidTr="008F206D">
        <w:tc>
          <w:tcPr>
            <w:tcW w:w="9470" w:type="dxa"/>
            <w:gridSpan w:val="5"/>
            <w:shd w:val="clear" w:color="auto" w:fill="FFB9DC"/>
          </w:tcPr>
          <w:p w:rsidR="00424D7C" w:rsidRPr="008C4DE2" w:rsidRDefault="00CB56D6" w:rsidP="003B2103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Materiales y </w:t>
            </w:r>
            <w:r w:rsidR="00D95757"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>R</w:t>
            </w:r>
            <w:r w:rsidRPr="008C4DE2">
              <w:rPr>
                <w:rFonts w:ascii="Calibri" w:hAnsi="Calibri"/>
                <w:b/>
                <w:sz w:val="24"/>
                <w:szCs w:val="24"/>
                <w:lang w:val="es-CO"/>
              </w:rPr>
              <w:t>ecursos TIC</w:t>
            </w:r>
          </w:p>
        </w:tc>
      </w:tr>
      <w:tr w:rsidR="00424D7C" w:rsidRPr="008C4DE2" w:rsidTr="008F206D">
        <w:tc>
          <w:tcPr>
            <w:tcW w:w="9470" w:type="dxa"/>
            <w:gridSpan w:val="5"/>
            <w:shd w:val="clear" w:color="auto" w:fill="F2F2F2" w:themeFill="background1" w:themeFillShade="F2"/>
          </w:tcPr>
          <w:p w:rsidR="00424D7C" w:rsidRPr="008C4DE2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Hardware</w:t>
            </w:r>
            <w:r w:rsidR="00E271E1" w:rsidRPr="008C4DE2">
              <w:rPr>
                <w:rFonts w:ascii="Calibri" w:hAnsi="Calibri"/>
                <w:sz w:val="24"/>
                <w:szCs w:val="24"/>
                <w:lang w:val="es-CO"/>
              </w:rPr>
              <w:t>: 6 equipos, 1 televisor digital.</w:t>
            </w:r>
          </w:p>
        </w:tc>
      </w:tr>
      <w:tr w:rsidR="00424D7C" w:rsidRPr="008C4DE2" w:rsidTr="008F206D">
        <w:tc>
          <w:tcPr>
            <w:tcW w:w="9470" w:type="dxa"/>
            <w:gridSpan w:val="5"/>
            <w:shd w:val="clear" w:color="auto" w:fill="FFFFFF" w:themeFill="background1"/>
          </w:tcPr>
          <w:p w:rsidR="00424D7C" w:rsidRPr="008C4DE2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424D7C" w:rsidRPr="008C4DE2" w:rsidTr="008F206D">
        <w:tc>
          <w:tcPr>
            <w:tcW w:w="9470" w:type="dxa"/>
            <w:gridSpan w:val="5"/>
            <w:shd w:val="clear" w:color="auto" w:fill="F2F2F2" w:themeFill="background1" w:themeFillShade="F2"/>
          </w:tcPr>
          <w:p w:rsidR="00424D7C" w:rsidRPr="008C4DE2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Software</w:t>
            </w:r>
            <w:r w:rsidR="00E271E1" w:rsidRPr="008C4DE2">
              <w:rPr>
                <w:rFonts w:ascii="Calibri" w:hAnsi="Calibri"/>
                <w:sz w:val="24"/>
                <w:szCs w:val="24"/>
                <w:lang w:val="es-CO"/>
              </w:rPr>
              <w:t xml:space="preserve">: hot potatoes, </w:t>
            </w:r>
          </w:p>
        </w:tc>
      </w:tr>
      <w:tr w:rsidR="00424D7C" w:rsidRPr="008363B9" w:rsidTr="008F206D">
        <w:tc>
          <w:tcPr>
            <w:tcW w:w="9470" w:type="dxa"/>
            <w:gridSpan w:val="5"/>
            <w:shd w:val="clear" w:color="auto" w:fill="FFFFFF" w:themeFill="background1"/>
          </w:tcPr>
          <w:p w:rsidR="008363B9" w:rsidRPr="008363B9" w:rsidRDefault="008363B9" w:rsidP="008363B9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bookmarkStart w:id="0" w:name="_GoBack"/>
            <w:bookmarkEnd w:id="0"/>
          </w:p>
          <w:p w:rsidR="008363B9" w:rsidRPr="008363B9" w:rsidRDefault="008363B9" w:rsidP="008363B9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</w:p>
          <w:p w:rsidR="00424D7C" w:rsidRPr="008C4DE2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7B64F9" w:rsidRPr="008C4DE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424D7C" w:rsidRPr="008C4DE2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Materiales impresos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424D7C" w:rsidRPr="008C4DE2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7B64F9" w:rsidRPr="004B5911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424D7C" w:rsidRPr="008C4DE2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Recursos en línea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90047A" w:rsidRPr="0090047A" w:rsidRDefault="0090047A" w:rsidP="003B2103">
            <w:pPr>
              <w:pStyle w:val="Sinespaciado"/>
              <w:jc w:val="left"/>
            </w:pPr>
          </w:p>
          <w:p w:rsidR="0090047A" w:rsidRDefault="0090047A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hyperlink r:id="rId14" w:history="1">
              <w:r w:rsidRPr="00291EBB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http://www.jigsaw</w:t>
              </w:r>
              <w:r w:rsidRPr="00291EBB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p</w:t>
              </w:r>
              <w:r w:rsidRPr="00291EBB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lanet.co</w:t>
              </w:r>
              <w:r w:rsidRPr="00291EBB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m</w:t>
              </w:r>
              <w:r w:rsidRPr="00291EBB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/?rc=play&amp;pid=3c52d2e8d6ea</w:t>
              </w:r>
            </w:hyperlink>
          </w:p>
          <w:p w:rsidR="0090047A" w:rsidRPr="0090047A" w:rsidRDefault="0090047A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424D7C" w:rsidRPr="004B5911" w:rsidRDefault="004B5911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4B5911">
              <w:rPr>
                <w:rFonts w:ascii="Calibri" w:hAnsi="Calibri"/>
                <w:sz w:val="24"/>
                <w:szCs w:val="24"/>
                <w:lang w:val="es-CO"/>
              </w:rPr>
              <w:t>POWTOON</w:t>
            </w:r>
          </w:p>
          <w:p w:rsidR="004B5911" w:rsidRDefault="004B5911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hyperlink r:id="rId15" w:history="1">
              <w:r w:rsidRPr="00291EBB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http:</w:t>
              </w:r>
              <w:r w:rsidRPr="00291EBB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/</w:t>
              </w:r>
              <w:r w:rsidRPr="00291EBB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/www.powtoon.com/presentoons/dhEZuc16Gdf/edit/#/Publish/Details</w:t>
              </w:r>
            </w:hyperlink>
          </w:p>
          <w:p w:rsidR="004B5911" w:rsidRDefault="004B5911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8363B9" w:rsidRPr="008363B9" w:rsidRDefault="008363B9" w:rsidP="008363B9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</w:p>
          <w:p w:rsidR="008363B9" w:rsidRPr="004B5911" w:rsidRDefault="008363B9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  <w:tr w:rsidR="007B64F9" w:rsidRPr="008C4DE2" w:rsidTr="008363B9">
        <w:tc>
          <w:tcPr>
            <w:tcW w:w="1975" w:type="dxa"/>
            <w:gridSpan w:val="2"/>
            <w:shd w:val="clear" w:color="auto" w:fill="F2F2F2" w:themeFill="background1" w:themeFillShade="F2"/>
          </w:tcPr>
          <w:p w:rsidR="00424D7C" w:rsidRPr="008C4DE2" w:rsidRDefault="00CB56D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8C4DE2">
              <w:rPr>
                <w:rFonts w:ascii="Calibri" w:hAnsi="Calibri"/>
                <w:sz w:val="24"/>
                <w:szCs w:val="24"/>
                <w:lang w:val="es-CO"/>
              </w:rPr>
              <w:t>Otros recursos</w:t>
            </w:r>
          </w:p>
        </w:tc>
        <w:tc>
          <w:tcPr>
            <w:tcW w:w="7495" w:type="dxa"/>
            <w:gridSpan w:val="3"/>
            <w:shd w:val="clear" w:color="auto" w:fill="FFFFFF" w:themeFill="background1"/>
          </w:tcPr>
          <w:p w:rsidR="00424D7C" w:rsidRPr="008C4DE2" w:rsidRDefault="00424D7C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</w:tbl>
    <w:p w:rsidR="006829D3" w:rsidRPr="008363B9" w:rsidRDefault="006829D3" w:rsidP="006829D3">
      <w:pPr>
        <w:pStyle w:val="Sinespaciado"/>
        <w:jc w:val="left"/>
        <w:rPr>
          <w:rFonts w:ascii="Calibri" w:hAnsi="Calibri"/>
          <w:b/>
          <w:sz w:val="24"/>
          <w:szCs w:val="24"/>
        </w:rPr>
      </w:pPr>
    </w:p>
    <w:p w:rsidR="0091119E" w:rsidRPr="008C4DE2" w:rsidRDefault="0091119E">
      <w:pPr>
        <w:rPr>
          <w:lang w:val="es-CO"/>
        </w:rPr>
      </w:pPr>
    </w:p>
    <w:p w:rsidR="0091119E" w:rsidRPr="008C4DE2" w:rsidRDefault="0091119E">
      <w:pPr>
        <w:rPr>
          <w:lang w:val="es-CO"/>
        </w:rPr>
      </w:pPr>
    </w:p>
    <w:p w:rsidR="0091119E" w:rsidRPr="008C4DE2" w:rsidRDefault="0091119E">
      <w:pPr>
        <w:rPr>
          <w:lang w:val="es-CO"/>
        </w:rPr>
      </w:pPr>
    </w:p>
    <w:sectPr w:rsidR="0091119E" w:rsidRPr="008C4DE2" w:rsidSect="008D237C">
      <w:headerReference w:type="default" r:id="rId16"/>
      <w:footerReference w:type="default" r:id="rId17"/>
      <w:pgSz w:w="12242" w:h="15842" w:code="1"/>
      <w:pgMar w:top="291" w:right="1440" w:bottom="1440" w:left="1440" w:header="278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27" w:rsidRDefault="008F0527" w:rsidP="000F4C4E">
      <w:pPr>
        <w:spacing w:after="0" w:line="240" w:lineRule="auto"/>
      </w:pPr>
      <w:r>
        <w:separator/>
      </w:r>
    </w:p>
  </w:endnote>
  <w:endnote w:type="continuationSeparator" w:id="0">
    <w:p w:rsidR="008F0527" w:rsidRDefault="008F0527" w:rsidP="000F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7C" w:rsidRDefault="008D237C">
    <w:pPr>
      <w:pStyle w:val="Piedepgina"/>
    </w:pPr>
    <w:r>
      <w:rPr>
        <w:noProof/>
        <w:lang w:val="es-CO" w:eastAsia="es-CO"/>
      </w:rPr>
      <w:drawing>
        <wp:inline distT="0" distB="0" distL="0" distR="0">
          <wp:extent cx="5944870" cy="746125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237C" w:rsidRDefault="008D2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27" w:rsidRDefault="008F0527" w:rsidP="000F4C4E">
      <w:pPr>
        <w:spacing w:after="0" w:line="240" w:lineRule="auto"/>
      </w:pPr>
      <w:r>
        <w:separator/>
      </w:r>
    </w:p>
  </w:footnote>
  <w:footnote w:type="continuationSeparator" w:id="0">
    <w:p w:rsidR="008F0527" w:rsidRDefault="008F0527" w:rsidP="000F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7C" w:rsidRDefault="008D237C" w:rsidP="008D237C">
    <w:pPr>
      <w:pStyle w:val="Encabezado"/>
      <w:ind w:left="-567"/>
    </w:pPr>
    <w:r>
      <w:rPr>
        <w:noProof/>
        <w:lang w:val="es-CO" w:eastAsia="es-CO"/>
      </w:rPr>
      <w:drawing>
        <wp:inline distT="0" distB="0" distL="0" distR="0">
          <wp:extent cx="2807340" cy="927311"/>
          <wp:effectExtent l="0" t="0" r="0" b="6350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340" cy="92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237C" w:rsidRDefault="008D23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4D6"/>
    <w:multiLevelType w:val="hybridMultilevel"/>
    <w:tmpl w:val="8AC2C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DC2"/>
    <w:multiLevelType w:val="hybridMultilevel"/>
    <w:tmpl w:val="911A2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D7D31"/>
    <w:multiLevelType w:val="hybridMultilevel"/>
    <w:tmpl w:val="F564B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20B6"/>
    <w:multiLevelType w:val="hybridMultilevel"/>
    <w:tmpl w:val="8EA82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F14DC"/>
    <w:multiLevelType w:val="hybridMultilevel"/>
    <w:tmpl w:val="94AC1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75371"/>
    <w:multiLevelType w:val="hybridMultilevel"/>
    <w:tmpl w:val="B4A82B1E"/>
    <w:lvl w:ilvl="0" w:tplc="65D89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74BD9"/>
    <w:multiLevelType w:val="hybridMultilevel"/>
    <w:tmpl w:val="B66A8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0"/>
    <w:rsid w:val="0001417B"/>
    <w:rsid w:val="00024F72"/>
    <w:rsid w:val="00056A74"/>
    <w:rsid w:val="000C32C8"/>
    <w:rsid w:val="000F4C4E"/>
    <w:rsid w:val="00146A56"/>
    <w:rsid w:val="001477BA"/>
    <w:rsid w:val="001A70F6"/>
    <w:rsid w:val="001F5EE9"/>
    <w:rsid w:val="0020672A"/>
    <w:rsid w:val="0022158C"/>
    <w:rsid w:val="00280822"/>
    <w:rsid w:val="00282861"/>
    <w:rsid w:val="00287D03"/>
    <w:rsid w:val="002C1B3C"/>
    <w:rsid w:val="002C797C"/>
    <w:rsid w:val="002D6E49"/>
    <w:rsid w:val="002E77C2"/>
    <w:rsid w:val="002F22EC"/>
    <w:rsid w:val="0032098C"/>
    <w:rsid w:val="00320FC6"/>
    <w:rsid w:val="00321C06"/>
    <w:rsid w:val="00342A32"/>
    <w:rsid w:val="00356399"/>
    <w:rsid w:val="00357F0F"/>
    <w:rsid w:val="003629B2"/>
    <w:rsid w:val="003B2103"/>
    <w:rsid w:val="003C4027"/>
    <w:rsid w:val="003C77FB"/>
    <w:rsid w:val="003C79D5"/>
    <w:rsid w:val="0040254C"/>
    <w:rsid w:val="0041326A"/>
    <w:rsid w:val="00424D7C"/>
    <w:rsid w:val="00462B25"/>
    <w:rsid w:val="00486DF4"/>
    <w:rsid w:val="004B5911"/>
    <w:rsid w:val="00510A75"/>
    <w:rsid w:val="005514BA"/>
    <w:rsid w:val="00572C4E"/>
    <w:rsid w:val="00596245"/>
    <w:rsid w:val="005E2EA2"/>
    <w:rsid w:val="005E3B41"/>
    <w:rsid w:val="005F3869"/>
    <w:rsid w:val="005F4F19"/>
    <w:rsid w:val="00614381"/>
    <w:rsid w:val="0062183E"/>
    <w:rsid w:val="00630EC2"/>
    <w:rsid w:val="006407AC"/>
    <w:rsid w:val="00675A71"/>
    <w:rsid w:val="006829D3"/>
    <w:rsid w:val="006B4279"/>
    <w:rsid w:val="006B5638"/>
    <w:rsid w:val="006C1C74"/>
    <w:rsid w:val="006F40FC"/>
    <w:rsid w:val="007006C1"/>
    <w:rsid w:val="00704E32"/>
    <w:rsid w:val="00707F45"/>
    <w:rsid w:val="007174F7"/>
    <w:rsid w:val="007213CA"/>
    <w:rsid w:val="00724D55"/>
    <w:rsid w:val="00726D44"/>
    <w:rsid w:val="00751005"/>
    <w:rsid w:val="00757175"/>
    <w:rsid w:val="007920D8"/>
    <w:rsid w:val="007B64F9"/>
    <w:rsid w:val="007D6B55"/>
    <w:rsid w:val="00806A54"/>
    <w:rsid w:val="00827A86"/>
    <w:rsid w:val="008363B9"/>
    <w:rsid w:val="008532EE"/>
    <w:rsid w:val="008A4439"/>
    <w:rsid w:val="008A510B"/>
    <w:rsid w:val="008B7E1E"/>
    <w:rsid w:val="008C4DE2"/>
    <w:rsid w:val="008D237C"/>
    <w:rsid w:val="008E004B"/>
    <w:rsid w:val="008F0527"/>
    <w:rsid w:val="008F206D"/>
    <w:rsid w:val="008F6A6A"/>
    <w:rsid w:val="0090047A"/>
    <w:rsid w:val="0091119E"/>
    <w:rsid w:val="009158B0"/>
    <w:rsid w:val="0095074C"/>
    <w:rsid w:val="009701ED"/>
    <w:rsid w:val="0097050E"/>
    <w:rsid w:val="00973C7E"/>
    <w:rsid w:val="0097456C"/>
    <w:rsid w:val="009967C1"/>
    <w:rsid w:val="009A5C60"/>
    <w:rsid w:val="009B1EB8"/>
    <w:rsid w:val="009B644D"/>
    <w:rsid w:val="009C2975"/>
    <w:rsid w:val="009D4F32"/>
    <w:rsid w:val="009F19A6"/>
    <w:rsid w:val="00A021F1"/>
    <w:rsid w:val="00A15C7E"/>
    <w:rsid w:val="00A33806"/>
    <w:rsid w:val="00A42218"/>
    <w:rsid w:val="00A51169"/>
    <w:rsid w:val="00A92445"/>
    <w:rsid w:val="00AC0D80"/>
    <w:rsid w:val="00AC2283"/>
    <w:rsid w:val="00B25BA8"/>
    <w:rsid w:val="00B5448D"/>
    <w:rsid w:val="00B7136C"/>
    <w:rsid w:val="00B7624C"/>
    <w:rsid w:val="00B952AF"/>
    <w:rsid w:val="00BA2DC6"/>
    <w:rsid w:val="00BB6368"/>
    <w:rsid w:val="00BD1FBC"/>
    <w:rsid w:val="00BD4D38"/>
    <w:rsid w:val="00BE4301"/>
    <w:rsid w:val="00BE4459"/>
    <w:rsid w:val="00C65025"/>
    <w:rsid w:val="00C7574F"/>
    <w:rsid w:val="00CB56D6"/>
    <w:rsid w:val="00CD65F5"/>
    <w:rsid w:val="00CD7FA4"/>
    <w:rsid w:val="00D03C90"/>
    <w:rsid w:val="00D10EDE"/>
    <w:rsid w:val="00D12E73"/>
    <w:rsid w:val="00D1497F"/>
    <w:rsid w:val="00D1540D"/>
    <w:rsid w:val="00D352B9"/>
    <w:rsid w:val="00D95757"/>
    <w:rsid w:val="00DB76AE"/>
    <w:rsid w:val="00E2700D"/>
    <w:rsid w:val="00E271E1"/>
    <w:rsid w:val="00E27DCE"/>
    <w:rsid w:val="00E518EE"/>
    <w:rsid w:val="00EC116D"/>
    <w:rsid w:val="00ED5927"/>
    <w:rsid w:val="00F1148A"/>
    <w:rsid w:val="00F11882"/>
    <w:rsid w:val="00F3730B"/>
    <w:rsid w:val="00F468E5"/>
    <w:rsid w:val="00F541A6"/>
    <w:rsid w:val="00F9367E"/>
    <w:rsid w:val="00FC420F"/>
    <w:rsid w:val="00FE0181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  <w15:docId w15:val="{0FDE2284-71CD-4B5E-B1B1-0FC68A85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80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0D8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C0D80"/>
  </w:style>
  <w:style w:type="table" w:styleId="Tablaconcuadrcula">
    <w:name w:val="Table Grid"/>
    <w:basedOn w:val="Tablanormal"/>
    <w:uiPriority w:val="39"/>
    <w:rsid w:val="00AC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4C4E"/>
  </w:style>
  <w:style w:type="paragraph" w:styleId="Piedepgina">
    <w:name w:val="footer"/>
    <w:basedOn w:val="Normal"/>
    <w:link w:val="Piedepgina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4E"/>
  </w:style>
  <w:style w:type="paragraph" w:styleId="Textodeglobo">
    <w:name w:val="Balloon Text"/>
    <w:basedOn w:val="Normal"/>
    <w:link w:val="TextodegloboCar"/>
    <w:uiPriority w:val="99"/>
    <w:semiHidden/>
    <w:unhideWhenUsed/>
    <w:rsid w:val="002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EC"/>
    <w:rPr>
      <w:rFonts w:ascii="Tahoma" w:hAnsi="Tahoma" w:cs="Tahoma"/>
      <w:sz w:val="16"/>
      <w:szCs w:val="16"/>
    </w:rPr>
  </w:style>
  <w:style w:type="paragraph" w:customStyle="1" w:styleId="Index-Table-Figure">
    <w:name w:val="Index-Table-Figure"/>
    <w:basedOn w:val="Normal"/>
    <w:rsid w:val="008532EE"/>
    <w:pPr>
      <w:widowControl/>
      <w:wordWrap/>
      <w:autoSpaceDE/>
      <w:autoSpaceDN/>
      <w:spacing w:after="0" w:line="240" w:lineRule="auto"/>
      <w:jc w:val="center"/>
    </w:pPr>
    <w:rPr>
      <w:rFonts w:ascii="Arial" w:eastAsia="Arial" w:hAnsi="Arial" w:cs="Arial"/>
      <w:b/>
      <w:bCs/>
      <w:kern w:val="0"/>
      <w:sz w:val="28"/>
      <w:szCs w:val="28"/>
      <w:u w:val="single"/>
    </w:rPr>
  </w:style>
  <w:style w:type="paragraph" w:customStyle="1" w:styleId="a">
    <w:name w:val="표머리"/>
    <w:basedOn w:val="Normal"/>
    <w:rsid w:val="008532EE"/>
    <w:pPr>
      <w:widowControl/>
      <w:wordWrap/>
      <w:autoSpaceDE/>
      <w:autoSpaceDN/>
      <w:spacing w:after="0" w:line="240" w:lineRule="auto"/>
      <w:jc w:val="center"/>
      <w:textAlignment w:val="center"/>
    </w:pPr>
    <w:rPr>
      <w:rFonts w:ascii="BatangChe" w:eastAsia="BatangChe" w:hAnsi="Times New Roman" w:cs="Times New Roman"/>
      <w:b/>
      <w:kern w:val="0"/>
      <w:sz w:val="22"/>
      <w:szCs w:val="20"/>
    </w:rPr>
  </w:style>
  <w:style w:type="paragraph" w:customStyle="1" w:styleId="module">
    <w:name w:val="module"/>
    <w:basedOn w:val="Sinespaciado"/>
    <w:link w:val="moduleChar"/>
    <w:qFormat/>
    <w:rsid w:val="00486DF4"/>
    <w:pPr>
      <w:spacing w:line="276" w:lineRule="auto"/>
    </w:pPr>
    <w:rPr>
      <w:rFonts w:ascii="Calibri" w:hAnsi="Calibri"/>
      <w:b/>
      <w:color w:val="CC0066"/>
      <w:sz w:val="44"/>
      <w:szCs w:val="44"/>
    </w:rPr>
  </w:style>
  <w:style w:type="character" w:customStyle="1" w:styleId="moduleChar">
    <w:name w:val="module Char"/>
    <w:basedOn w:val="SinespaciadoCar"/>
    <w:link w:val="module"/>
    <w:rsid w:val="00486DF4"/>
    <w:rPr>
      <w:rFonts w:ascii="Calibri" w:hAnsi="Calibri"/>
      <w:b/>
      <w:color w:val="CC0066"/>
      <w:sz w:val="44"/>
      <w:szCs w:val="44"/>
    </w:rPr>
  </w:style>
  <w:style w:type="character" w:styleId="Hipervnculo">
    <w:name w:val="Hyperlink"/>
    <w:basedOn w:val="Fuentedeprrafopredeter"/>
    <w:uiPriority w:val="99"/>
    <w:unhideWhenUsed/>
    <w:rsid w:val="009111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65F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7136C"/>
  </w:style>
  <w:style w:type="character" w:customStyle="1" w:styleId="ft">
    <w:name w:val="ft"/>
    <w:basedOn w:val="Fuentedeprrafopredeter"/>
    <w:rsid w:val="00B7136C"/>
  </w:style>
  <w:style w:type="character" w:styleId="nfasis">
    <w:name w:val="Emphasis"/>
    <w:basedOn w:val="Fuentedeprrafopredeter"/>
    <w:uiPriority w:val="20"/>
    <w:qFormat/>
    <w:rsid w:val="00B7136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00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aima.gov.co/" TargetMode="External"/><Relationship Id="rId13" Type="http://schemas.openxmlformats.org/officeDocument/2006/relationships/hyperlink" Target="http://www.mindomo.com/mindmap/unidad-didactica-1c77f9a6a89a440bbbb3e0dcaad0a03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kinetics.jimdo.com/" TargetMode="External"/><Relationship Id="rId12" Type="http://schemas.openxmlformats.org/officeDocument/2006/relationships/hyperlink" Target="http://uk3.hotpotatoes.net/ex/128247/NLIQZCRA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3.hotpotatoes.net/ex/128246/QEXYXWYF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wtoon.com/presentoons/dhEZuc16Gdf/edit/#/Publish/Details" TargetMode="External"/><Relationship Id="rId10" Type="http://schemas.openxmlformats.org/officeDocument/2006/relationships/hyperlink" Target="http://uk3.hotpotatoes.net/ex/128248/AHKUEMTU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/Users/Guest/Desktop/TEST%20DE%20UNIDAD%20DIDACTICA/index.htm" TargetMode="External"/><Relationship Id="rId14" Type="http://schemas.openxmlformats.org/officeDocument/2006/relationships/hyperlink" Target="http://www.jigsawplanet.com/?rc=play&amp;pid=3c52d2e8d6e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1213</Words>
  <Characters>6677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</dc:creator>
  <cp:keywords/>
  <dc:description/>
  <cp:lastModifiedBy>Guest</cp:lastModifiedBy>
  <cp:revision>4</cp:revision>
  <dcterms:created xsi:type="dcterms:W3CDTF">2014-11-12T17:35:00Z</dcterms:created>
  <dcterms:modified xsi:type="dcterms:W3CDTF">2014-11-13T22:06:00Z</dcterms:modified>
</cp:coreProperties>
</file>