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7A6" w:rsidRPr="002E17A6" w:rsidRDefault="002E17A6" w:rsidP="002E17A6">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s-CO"/>
        </w:rPr>
      </w:pPr>
      <w:r w:rsidRPr="002E17A6">
        <w:rPr>
          <w:rFonts w:ascii="Arial" w:eastAsia="Times New Roman" w:hAnsi="Arial" w:cs="Arial"/>
          <w:b/>
          <w:bCs/>
          <w:color w:val="000000"/>
          <w:kern w:val="36"/>
          <w:sz w:val="48"/>
          <w:szCs w:val="48"/>
          <w:lang w:eastAsia="es-CO"/>
        </w:rPr>
        <w:t>3.2. Práctica docente: modalidades y métodos de enseñanza</w:t>
      </w:r>
    </w:p>
    <w:p w:rsidR="002E17A6" w:rsidRPr="002E17A6" w:rsidRDefault="002E17A6" w:rsidP="002E17A6">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E17A6">
        <w:rPr>
          <w:rFonts w:ascii="Times New Roman" w:eastAsia="Times New Roman" w:hAnsi="Times New Roman" w:cs="Times New Roman"/>
          <w:color w:val="000000"/>
          <w:sz w:val="27"/>
          <w:szCs w:val="27"/>
          <w:lang w:eastAsia="es-CO"/>
        </w:rPr>
        <w:t> </w:t>
      </w:r>
    </w:p>
    <w:p w:rsidR="002E17A6" w:rsidRPr="002E17A6" w:rsidRDefault="002E17A6" w:rsidP="002E17A6">
      <w:pPr>
        <w:shd w:val="clear" w:color="auto" w:fill="FFFF00"/>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E17A6">
        <w:rPr>
          <w:rFonts w:ascii="Arial" w:eastAsia="Times New Roman" w:hAnsi="Arial" w:cs="Arial"/>
          <w:b/>
          <w:bCs/>
          <w:color w:val="000000"/>
          <w:sz w:val="27"/>
          <w:szCs w:val="27"/>
          <w:lang w:eastAsia="es-CO"/>
        </w:rPr>
        <w:t>Cómo aprenden los alumnos:</w:t>
      </w:r>
    </w:p>
    <w:p w:rsidR="002E17A6" w:rsidRPr="002E17A6" w:rsidRDefault="002E17A6" w:rsidP="002E17A6">
      <w:pPr>
        <w:shd w:val="clear" w:color="auto" w:fill="FFFF00"/>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2E17A6">
        <w:rPr>
          <w:rFonts w:ascii="Arial" w:eastAsia="Times New Roman" w:hAnsi="Arial" w:cs="Arial"/>
          <w:color w:val="000000"/>
          <w:sz w:val="27"/>
          <w:szCs w:val="27"/>
          <w:lang w:eastAsia="es-CO"/>
        </w:rPr>
        <w:t>Uno de los hallazgos más conscientes en relación con el aprendizaje es que se trata de un proceso de construcción individual y social, que el estudiante debe regular y del que tiene que responsabilizarse. Pero, ¿cómo se enseña a aprender de forma independiente y autónoma? La única forma de conseguir un aprendizaje de calidad es enfrentándoles a situaciones en las que tienen que utilizar estrategias de búsqueda de información, aplicar los nuevos conocimientos para la solución de problemas realistas, tomar decisiones y trabajar de forma autónoma, reflexiva y crítica. Y estos procesos se deben dar siempre en todas las situaciones de aprendizaje, independientemente de la modalidad organizativa (clase teórica, práctica, seminario...) y del método empleado en cada caso. Lo importante es detallar para cada modalidad y metodología las actividades y tareas que conlleva, a fin de que los estudiantes tengan elementos de referencia a la hora de planificar el trabajo que deben realizar de forma autónoma.</w:t>
      </w:r>
    </w:p>
    <w:p w:rsidR="002E17A6" w:rsidRPr="002E17A6" w:rsidRDefault="002E17A6" w:rsidP="002E17A6">
      <w:pPr>
        <w:shd w:val="clear" w:color="auto" w:fill="C6D9F1" w:themeFill="text2" w:themeFillTint="33"/>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E17A6">
        <w:rPr>
          <w:rFonts w:ascii="Arial" w:eastAsia="Times New Roman" w:hAnsi="Arial" w:cs="Arial"/>
          <w:b/>
          <w:bCs/>
          <w:color w:val="000000"/>
          <w:sz w:val="27"/>
          <w:szCs w:val="27"/>
          <w:lang w:eastAsia="es-CO"/>
        </w:rPr>
        <w:t>¿Cómo hacerlo?</w:t>
      </w:r>
    </w:p>
    <w:p w:rsidR="002E17A6" w:rsidRPr="002E17A6" w:rsidRDefault="002E17A6" w:rsidP="002E17A6">
      <w:pPr>
        <w:shd w:val="clear" w:color="auto" w:fill="C6D9F1" w:themeFill="text2" w:themeFillTint="33"/>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2E17A6">
        <w:rPr>
          <w:rFonts w:ascii="Arial" w:eastAsia="Times New Roman" w:hAnsi="Arial" w:cs="Arial"/>
          <w:color w:val="000000"/>
          <w:sz w:val="27"/>
          <w:szCs w:val="27"/>
          <w:lang w:eastAsia="es-CO"/>
        </w:rPr>
        <w:t>La planificación de un programa formativo es reorganizar los distintos elementos metodológicos que configuran el proceso de enseñanza-aprendizaje dentro de un contexto institucional específico, de tal forma que nos permita alcanzar las competencias que se establecen como aprendizajes a adquirir por los estudiantes que cursan la materia. El objetivo es que la planificación de escenarios y metodologías conduzcan eficazmente a las metas propuestas. Por tanto, una vez establecidos los objetivos y competencias, a continuación hay que determinar las modalidades de enseñanza a tener en cuenta.</w:t>
      </w:r>
    </w:p>
    <w:p w:rsidR="002E17A6" w:rsidRPr="002E17A6" w:rsidRDefault="002E17A6" w:rsidP="002E17A6">
      <w:pPr>
        <w:shd w:val="clear" w:color="auto" w:fill="EAF1DD" w:themeFill="accent3" w:themeFillTint="33"/>
        <w:spacing w:after="0" w:line="240" w:lineRule="auto"/>
        <w:jc w:val="center"/>
        <w:rPr>
          <w:rFonts w:ascii="Times New Roman" w:eastAsia="Times New Roman" w:hAnsi="Times New Roman" w:cs="Times New Roman"/>
          <w:color w:val="000000"/>
          <w:sz w:val="27"/>
          <w:szCs w:val="27"/>
          <w:lang w:eastAsia="es-CO"/>
        </w:rPr>
      </w:pPr>
      <w:r w:rsidRPr="002E17A6">
        <w:rPr>
          <w:rFonts w:ascii="Arial" w:eastAsia="Times New Roman" w:hAnsi="Arial" w:cs="Arial"/>
          <w:color w:val="000000"/>
          <w:sz w:val="27"/>
          <w:szCs w:val="27"/>
          <w:lang w:eastAsia="es-CO"/>
        </w:rPr>
        <w:t>Objetivos-competencias ______ Modalidad de enseñanza</w:t>
      </w:r>
    </w:p>
    <w:p w:rsidR="002E17A6" w:rsidRPr="002E17A6" w:rsidRDefault="002E17A6" w:rsidP="002E17A6">
      <w:pPr>
        <w:shd w:val="clear" w:color="auto" w:fill="EAF1DD" w:themeFill="accent3" w:themeFillTint="33"/>
        <w:spacing w:before="100" w:beforeAutospacing="1" w:after="100" w:afterAutospacing="1" w:line="240" w:lineRule="auto"/>
        <w:rPr>
          <w:rFonts w:ascii="Times New Roman" w:eastAsia="Times New Roman" w:hAnsi="Times New Roman" w:cs="Times New Roman"/>
          <w:color w:val="000000"/>
          <w:sz w:val="27"/>
          <w:szCs w:val="27"/>
          <w:lang w:eastAsia="es-CO"/>
        </w:rPr>
      </w:pPr>
      <w:proofErr w:type="spellStart"/>
      <w:r w:rsidRPr="002E17A6">
        <w:rPr>
          <w:rFonts w:ascii="Arial" w:eastAsia="Times New Roman" w:hAnsi="Arial" w:cs="Arial"/>
          <w:color w:val="000000"/>
          <w:sz w:val="27"/>
          <w:szCs w:val="27"/>
          <w:lang w:eastAsia="es-CO"/>
        </w:rPr>
        <w:t>Titulo</w:t>
      </w:r>
      <w:proofErr w:type="spellEnd"/>
      <w:r w:rsidRPr="002E17A6">
        <w:rPr>
          <w:rFonts w:ascii="Arial" w:eastAsia="Times New Roman" w:hAnsi="Arial" w:cs="Arial"/>
          <w:color w:val="000000"/>
          <w:sz w:val="27"/>
          <w:szCs w:val="27"/>
          <w:lang w:eastAsia="es-CO"/>
        </w:rPr>
        <w:t>: Relación de los objetivos-competencias y la modalidad de enseñanza.</w:t>
      </w:r>
    </w:p>
    <w:p w:rsidR="002E17A6" w:rsidRPr="002E17A6" w:rsidRDefault="002E17A6" w:rsidP="002E17A6">
      <w:pPr>
        <w:shd w:val="clear" w:color="auto" w:fill="EAF1DD" w:themeFill="accent3" w:themeFillTint="33"/>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2E17A6">
        <w:rPr>
          <w:rFonts w:ascii="Arial" w:eastAsia="Times New Roman" w:hAnsi="Arial" w:cs="Arial"/>
          <w:color w:val="000000"/>
          <w:sz w:val="27"/>
          <w:szCs w:val="27"/>
          <w:lang w:eastAsia="es-CO"/>
        </w:rPr>
        <w:lastRenderedPageBreak/>
        <w:t>La </w:t>
      </w:r>
      <w:r w:rsidRPr="002E17A6">
        <w:rPr>
          <w:rFonts w:ascii="Arial" w:eastAsia="Times New Roman" w:hAnsi="Arial" w:cs="Arial"/>
          <w:b/>
          <w:bCs/>
          <w:color w:val="000000"/>
          <w:sz w:val="27"/>
          <w:szCs w:val="27"/>
          <w:lang w:eastAsia="es-CO"/>
        </w:rPr>
        <w:t>modalidad</w:t>
      </w:r>
      <w:r w:rsidRPr="002E17A6">
        <w:rPr>
          <w:rFonts w:ascii="Arial" w:eastAsia="Times New Roman" w:hAnsi="Arial" w:cs="Arial"/>
          <w:color w:val="000000"/>
          <w:sz w:val="27"/>
          <w:szCs w:val="27"/>
          <w:lang w:eastAsia="es-CO"/>
        </w:rPr>
        <w:t> es la manera de organizar y llevar a cabo los procesos de enseñanza-aprendizaje. Hay distintas formas de organizar las enseñanzas:</w:t>
      </w:r>
    </w:p>
    <w:p w:rsidR="002E17A6" w:rsidRPr="002E17A6" w:rsidRDefault="002E17A6" w:rsidP="002E17A6">
      <w:pPr>
        <w:shd w:val="clear" w:color="auto" w:fill="EAF1DD" w:themeFill="accent3" w:themeFillTint="33"/>
        <w:spacing w:beforeAutospacing="1" w:after="100" w:afterAutospacing="1" w:line="240" w:lineRule="auto"/>
        <w:rPr>
          <w:rFonts w:ascii="Times New Roman" w:eastAsia="Times New Roman" w:hAnsi="Times New Roman" w:cs="Times New Roman"/>
          <w:color w:val="000000"/>
          <w:sz w:val="27"/>
          <w:szCs w:val="27"/>
          <w:lang w:eastAsia="es-CO"/>
        </w:rPr>
      </w:pPr>
      <w:r w:rsidRPr="002E17A6">
        <w:rPr>
          <w:rFonts w:ascii="Arial" w:eastAsia="Times New Roman" w:hAnsi="Arial" w:cs="Arial"/>
          <w:color w:val="000000"/>
          <w:sz w:val="27"/>
          <w:szCs w:val="27"/>
          <w:lang w:eastAsia="es-CO"/>
        </w:rPr>
        <w:t>- Clases teóricas.</w:t>
      </w:r>
    </w:p>
    <w:p w:rsidR="002E17A6" w:rsidRPr="002E17A6" w:rsidRDefault="002E17A6" w:rsidP="002E17A6">
      <w:pPr>
        <w:shd w:val="clear" w:color="auto" w:fill="EAF1DD" w:themeFill="accent3" w:themeFillTint="33"/>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E17A6">
        <w:rPr>
          <w:rFonts w:ascii="Arial" w:eastAsia="Times New Roman" w:hAnsi="Arial" w:cs="Arial"/>
          <w:color w:val="000000"/>
          <w:sz w:val="27"/>
          <w:szCs w:val="27"/>
          <w:lang w:eastAsia="es-CO"/>
        </w:rPr>
        <w:t>- Seminarios-talleres.</w:t>
      </w:r>
    </w:p>
    <w:p w:rsidR="002E17A6" w:rsidRPr="002E17A6" w:rsidRDefault="002E17A6" w:rsidP="002E17A6">
      <w:pPr>
        <w:shd w:val="clear" w:color="auto" w:fill="EAF1DD" w:themeFill="accent3" w:themeFillTint="33"/>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E17A6">
        <w:rPr>
          <w:rFonts w:ascii="Arial" w:eastAsia="Times New Roman" w:hAnsi="Arial" w:cs="Arial"/>
          <w:color w:val="000000"/>
          <w:sz w:val="27"/>
          <w:szCs w:val="27"/>
          <w:lang w:eastAsia="es-CO"/>
        </w:rPr>
        <w:t>- Clases prácticas.</w:t>
      </w:r>
    </w:p>
    <w:p w:rsidR="002E17A6" w:rsidRPr="002E17A6" w:rsidRDefault="002E17A6" w:rsidP="002E17A6">
      <w:pPr>
        <w:shd w:val="clear" w:color="auto" w:fill="EAF1DD" w:themeFill="accent3" w:themeFillTint="33"/>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E17A6">
        <w:rPr>
          <w:rFonts w:ascii="Arial" w:eastAsia="Times New Roman" w:hAnsi="Arial" w:cs="Arial"/>
          <w:color w:val="000000"/>
          <w:sz w:val="27"/>
          <w:szCs w:val="27"/>
          <w:lang w:eastAsia="es-CO"/>
        </w:rPr>
        <w:t>- Prácticas externas.</w:t>
      </w:r>
    </w:p>
    <w:p w:rsidR="002E17A6" w:rsidRPr="002E17A6" w:rsidRDefault="002E17A6" w:rsidP="002E17A6">
      <w:pPr>
        <w:shd w:val="clear" w:color="auto" w:fill="EAF1DD" w:themeFill="accent3" w:themeFillTint="33"/>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E17A6">
        <w:rPr>
          <w:rFonts w:ascii="Arial" w:eastAsia="Times New Roman" w:hAnsi="Arial" w:cs="Arial"/>
          <w:color w:val="000000"/>
          <w:sz w:val="27"/>
          <w:szCs w:val="27"/>
          <w:lang w:eastAsia="es-CO"/>
        </w:rPr>
        <w:t>- Tutorías.</w:t>
      </w:r>
    </w:p>
    <w:p w:rsidR="002E17A6" w:rsidRPr="002E17A6" w:rsidRDefault="002E17A6" w:rsidP="002E17A6">
      <w:pPr>
        <w:shd w:val="clear" w:color="auto" w:fill="EAF1DD" w:themeFill="accent3" w:themeFillTint="33"/>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E17A6">
        <w:rPr>
          <w:rFonts w:ascii="Arial" w:eastAsia="Times New Roman" w:hAnsi="Arial" w:cs="Arial"/>
          <w:color w:val="000000"/>
          <w:sz w:val="27"/>
          <w:szCs w:val="27"/>
          <w:lang w:eastAsia="es-CO"/>
        </w:rPr>
        <w:t>- Estudio y trabajo en grupo.</w:t>
      </w:r>
    </w:p>
    <w:p w:rsidR="002E17A6" w:rsidRPr="002E17A6" w:rsidRDefault="002E17A6" w:rsidP="002E17A6">
      <w:pPr>
        <w:shd w:val="clear" w:color="auto" w:fill="EAF1DD" w:themeFill="accent3" w:themeFillTint="33"/>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E17A6">
        <w:rPr>
          <w:rFonts w:ascii="Arial" w:eastAsia="Times New Roman" w:hAnsi="Arial" w:cs="Arial"/>
          <w:color w:val="000000"/>
          <w:sz w:val="27"/>
          <w:szCs w:val="27"/>
          <w:lang w:eastAsia="es-CO"/>
        </w:rPr>
        <w:t>- Estudio y trabajo autónomo, individual.</w:t>
      </w:r>
    </w:p>
    <w:p w:rsidR="002E17A6" w:rsidRPr="002E17A6" w:rsidRDefault="002E17A6" w:rsidP="002E17A6">
      <w:pPr>
        <w:shd w:val="clear" w:color="auto" w:fill="FDE9D9" w:themeFill="accent6" w:themeFillTint="33"/>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E17A6">
        <w:rPr>
          <w:rFonts w:ascii="Arial" w:eastAsia="Times New Roman" w:hAnsi="Arial" w:cs="Arial"/>
          <w:b/>
          <w:bCs/>
          <w:color w:val="000000"/>
          <w:sz w:val="27"/>
          <w:szCs w:val="27"/>
          <w:lang w:eastAsia="es-CO"/>
        </w:rPr>
        <w:t>Metodología:</w:t>
      </w:r>
      <w:r w:rsidRPr="002E17A6">
        <w:rPr>
          <w:rFonts w:ascii="Arial" w:eastAsia="Times New Roman" w:hAnsi="Arial" w:cs="Arial"/>
          <w:color w:val="000000"/>
          <w:sz w:val="27"/>
          <w:szCs w:val="27"/>
          <w:lang w:eastAsia="es-CO"/>
        </w:rPr>
        <w:t> conjunto coherente de técnicas y acciones, lógicamente coordinadas para dirigir el aprendizaje del alumno a la consecución de objetivos previstos.</w:t>
      </w:r>
    </w:p>
    <w:p w:rsidR="002E17A6" w:rsidRPr="002E17A6" w:rsidRDefault="002E17A6" w:rsidP="002E17A6">
      <w:pPr>
        <w:shd w:val="clear" w:color="auto" w:fill="FDE9D9" w:themeFill="accent6" w:themeFillTint="33"/>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E17A6">
        <w:rPr>
          <w:rFonts w:ascii="Arial" w:eastAsia="Times New Roman" w:hAnsi="Arial" w:cs="Arial"/>
          <w:color w:val="000000"/>
          <w:sz w:val="27"/>
          <w:szCs w:val="27"/>
          <w:lang w:eastAsia="es-CO"/>
        </w:rPr>
        <w:t>Tener una metodología en el aula significa:</w:t>
      </w:r>
    </w:p>
    <w:p w:rsidR="002E17A6" w:rsidRPr="002E17A6" w:rsidRDefault="002E17A6" w:rsidP="002E17A6">
      <w:pPr>
        <w:shd w:val="clear" w:color="auto" w:fill="FDE9D9" w:themeFill="accent6" w:themeFillTint="33"/>
        <w:spacing w:beforeAutospacing="1" w:after="100" w:afterAutospacing="1" w:line="240" w:lineRule="auto"/>
        <w:rPr>
          <w:rFonts w:ascii="Times New Roman" w:eastAsia="Times New Roman" w:hAnsi="Times New Roman" w:cs="Times New Roman"/>
          <w:color w:val="000000"/>
          <w:sz w:val="27"/>
          <w:szCs w:val="27"/>
          <w:lang w:eastAsia="es-CO"/>
        </w:rPr>
      </w:pPr>
      <w:r w:rsidRPr="002E17A6">
        <w:rPr>
          <w:rFonts w:ascii="Arial" w:eastAsia="Times New Roman" w:hAnsi="Arial" w:cs="Arial"/>
          <w:color w:val="000000"/>
          <w:sz w:val="27"/>
          <w:szCs w:val="27"/>
          <w:lang w:eastAsia="es-CO"/>
        </w:rPr>
        <w:t>- Planificar, gestionar la información, relaciones personales, evaluación.</w:t>
      </w:r>
    </w:p>
    <w:p w:rsidR="002E17A6" w:rsidRPr="002E17A6" w:rsidRDefault="002E17A6" w:rsidP="002E17A6">
      <w:pPr>
        <w:shd w:val="clear" w:color="auto" w:fill="FDE9D9" w:themeFill="accent6" w:themeFillTint="33"/>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E17A6">
        <w:rPr>
          <w:rFonts w:ascii="Arial" w:eastAsia="Times New Roman" w:hAnsi="Arial" w:cs="Arial"/>
          <w:color w:val="000000"/>
          <w:sz w:val="27"/>
          <w:szCs w:val="27"/>
          <w:lang w:eastAsia="es-CO"/>
        </w:rPr>
        <w:t>- Sentido constructivo de la competencia metodológica: ofrecer a los estudiantes un entorno de aprendizaje más positivo que el que ellos mismos podrían obtener por sus propias fuerzas.</w:t>
      </w:r>
    </w:p>
    <w:p w:rsidR="002E17A6" w:rsidRPr="002E17A6" w:rsidRDefault="002E17A6" w:rsidP="002E17A6">
      <w:pPr>
        <w:shd w:val="clear" w:color="auto" w:fill="FDE9D9" w:themeFill="accent6" w:themeFillTint="33"/>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E17A6">
        <w:rPr>
          <w:rFonts w:ascii="Arial" w:eastAsia="Times New Roman" w:hAnsi="Arial" w:cs="Arial"/>
          <w:color w:val="000000"/>
          <w:sz w:val="27"/>
          <w:szCs w:val="27"/>
          <w:lang w:eastAsia="es-CO"/>
        </w:rPr>
        <w:t>- Tomar decisiones metodológicas: organización de espacios docentes, modo de suministro de la información, selección del método, orientación y gestión de las actividades de aprendizaje, relaciones interpersonales.</w:t>
      </w:r>
    </w:p>
    <w:p w:rsidR="002E17A6" w:rsidRPr="002E17A6" w:rsidRDefault="002E17A6" w:rsidP="002E17A6">
      <w:pPr>
        <w:shd w:val="clear" w:color="auto" w:fill="FDE9D9" w:themeFill="accent6" w:themeFillTint="33"/>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E17A6">
        <w:rPr>
          <w:rFonts w:ascii="Times New Roman" w:eastAsia="Times New Roman" w:hAnsi="Times New Roman" w:cs="Times New Roman"/>
          <w:color w:val="000000"/>
          <w:sz w:val="27"/>
          <w:szCs w:val="27"/>
          <w:lang w:eastAsia="es-CO"/>
        </w:rPr>
        <w:t> </w:t>
      </w:r>
    </w:p>
    <w:tbl>
      <w:tblPr>
        <w:tblW w:w="0" w:type="auto"/>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1855"/>
        <w:gridCol w:w="4582"/>
        <w:gridCol w:w="2581"/>
      </w:tblGrid>
      <w:tr w:rsidR="002E17A6" w:rsidRPr="002E17A6" w:rsidTr="002E17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17A6" w:rsidRPr="002E17A6" w:rsidRDefault="002E17A6" w:rsidP="002E17A6">
            <w:pPr>
              <w:spacing w:after="0" w:line="240" w:lineRule="auto"/>
              <w:jc w:val="center"/>
              <w:rPr>
                <w:rFonts w:ascii="Times New Roman" w:eastAsia="Times New Roman" w:hAnsi="Times New Roman" w:cs="Times New Roman"/>
                <w:sz w:val="24"/>
                <w:szCs w:val="24"/>
                <w:lang w:eastAsia="es-CO"/>
              </w:rPr>
            </w:pPr>
            <w:r w:rsidRPr="002E17A6">
              <w:rPr>
                <w:rFonts w:ascii="Arial" w:eastAsia="Times New Roman" w:hAnsi="Arial" w:cs="Arial"/>
                <w:b/>
                <w:bCs/>
                <w:color w:val="000000"/>
                <w:sz w:val="20"/>
                <w:szCs w:val="20"/>
                <w:lang w:eastAsia="es-CO"/>
              </w:rPr>
              <w:t>METODOLOGÍA</w:t>
            </w:r>
            <w:r w:rsidRPr="002E17A6">
              <w:rPr>
                <w:rFonts w:ascii="Arial" w:eastAsia="Times New Roman" w:hAnsi="Arial" w:cs="Arial"/>
                <w:b/>
                <w:bCs/>
                <w:color w:val="000000"/>
                <w:sz w:val="20"/>
                <w:szCs w:val="20"/>
                <w:lang w:eastAsia="es-CO"/>
              </w:rPr>
              <w:br/>
              <w:t>MODALIDADES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17A6" w:rsidRPr="002E17A6" w:rsidRDefault="002E17A6" w:rsidP="002E17A6">
            <w:pPr>
              <w:spacing w:after="0" w:line="240" w:lineRule="auto"/>
              <w:jc w:val="center"/>
              <w:rPr>
                <w:rFonts w:ascii="Times New Roman" w:eastAsia="Times New Roman" w:hAnsi="Times New Roman" w:cs="Times New Roman"/>
                <w:sz w:val="24"/>
                <w:szCs w:val="24"/>
                <w:lang w:eastAsia="es-CO"/>
              </w:rPr>
            </w:pPr>
            <w:r w:rsidRPr="002E17A6">
              <w:rPr>
                <w:rFonts w:ascii="Arial" w:eastAsia="Times New Roman" w:hAnsi="Arial" w:cs="Arial"/>
                <w:b/>
                <w:bCs/>
                <w:color w:val="000000"/>
                <w:sz w:val="20"/>
                <w:szCs w:val="20"/>
                <w:lang w:eastAsia="es-CO"/>
              </w:rPr>
              <w:t>DESCRIPCIÓN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17A6" w:rsidRPr="002E17A6" w:rsidRDefault="002E17A6" w:rsidP="002E17A6">
            <w:pPr>
              <w:spacing w:after="0" w:line="240" w:lineRule="auto"/>
              <w:jc w:val="center"/>
              <w:rPr>
                <w:rFonts w:ascii="Times New Roman" w:eastAsia="Times New Roman" w:hAnsi="Times New Roman" w:cs="Times New Roman"/>
                <w:sz w:val="24"/>
                <w:szCs w:val="24"/>
                <w:lang w:eastAsia="es-CO"/>
              </w:rPr>
            </w:pPr>
            <w:r w:rsidRPr="002E17A6">
              <w:rPr>
                <w:rFonts w:ascii="Arial" w:eastAsia="Times New Roman" w:hAnsi="Arial" w:cs="Arial"/>
                <w:b/>
                <w:bCs/>
                <w:color w:val="000000"/>
                <w:sz w:val="20"/>
                <w:szCs w:val="20"/>
                <w:lang w:eastAsia="es-CO"/>
              </w:rPr>
              <w:t>EJEMPLO DE ACTIVIDAD</w:t>
            </w:r>
          </w:p>
        </w:tc>
      </w:tr>
      <w:tr w:rsidR="002E17A6" w:rsidRPr="002E17A6" w:rsidTr="002E17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b/>
                <w:bCs/>
                <w:color w:val="000000"/>
                <w:sz w:val="20"/>
                <w:szCs w:val="20"/>
                <w:lang w:eastAsia="es-CO"/>
              </w:rPr>
              <w:t>1. Clases teóricas.</w:t>
            </w:r>
          </w:p>
        </w:tc>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Exposición de la teoría por parte del profesor y alumno que toma apuntes (lección magistral), o bien con participación del alumno.</w:t>
            </w:r>
          </w:p>
        </w:tc>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Estudio de casos, aprendizaje basado en problemas, discusiones grupales, etc.</w:t>
            </w:r>
          </w:p>
        </w:tc>
      </w:tr>
      <w:tr w:rsidR="002E17A6" w:rsidRPr="002E17A6" w:rsidTr="002E17A6">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b/>
                <w:bCs/>
                <w:color w:val="000000"/>
                <w:sz w:val="20"/>
                <w:szCs w:val="20"/>
                <w:lang w:eastAsia="es-CO"/>
              </w:rPr>
              <w:t>2. Clases prácticas: clases donde el alumno debe aplicar contenidos aprendidos en teoría.</w:t>
            </w:r>
          </w:p>
        </w:tc>
      </w:tr>
      <w:tr w:rsidR="002E17A6" w:rsidRPr="002E17A6" w:rsidTr="002E17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17A6" w:rsidRPr="002E17A6" w:rsidRDefault="002E17A6" w:rsidP="002E17A6">
            <w:pPr>
              <w:spacing w:beforeAutospacing="1" w:after="100" w:afterAutospacing="1" w:line="240" w:lineRule="auto"/>
              <w:rPr>
                <w:rFonts w:ascii="Times New Roman" w:eastAsia="Times New Roman" w:hAnsi="Times New Roman" w:cs="Times New Roman"/>
                <w:sz w:val="24"/>
                <w:szCs w:val="24"/>
                <w:lang w:eastAsia="es-CO"/>
              </w:rPr>
            </w:pPr>
            <w:r w:rsidRPr="002E17A6">
              <w:rPr>
                <w:rFonts w:ascii="Arial" w:eastAsia="Times New Roman" w:hAnsi="Arial" w:cs="Arial"/>
                <w:b/>
                <w:bCs/>
                <w:color w:val="000000"/>
                <w:sz w:val="20"/>
                <w:szCs w:val="20"/>
                <w:lang w:eastAsia="es-CO"/>
              </w:rPr>
              <w:lastRenderedPageBreak/>
              <w:t>Clases de problemas y ejercicios.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Implica que el alumno resuelva un problema o tome decisiones haciendo uso de los conocimientos aprendidos en la teoría.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Resolución de problemas o ejercicios, método del caso, ejercicios de simulación con ordenador, etc.</w:t>
            </w:r>
          </w:p>
        </w:tc>
      </w:tr>
      <w:tr w:rsidR="002E17A6" w:rsidRPr="002E17A6" w:rsidTr="002E17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2E17A6" w:rsidRPr="002E17A6" w:rsidRDefault="002E17A6" w:rsidP="002E17A6">
            <w:pPr>
              <w:spacing w:beforeAutospacing="1" w:after="100" w:afterAutospacing="1" w:line="240" w:lineRule="auto"/>
              <w:rPr>
                <w:rFonts w:ascii="Times New Roman" w:eastAsia="Times New Roman" w:hAnsi="Times New Roman" w:cs="Times New Roman"/>
                <w:sz w:val="24"/>
                <w:szCs w:val="24"/>
                <w:lang w:eastAsia="es-CO"/>
              </w:rPr>
            </w:pPr>
            <w:r w:rsidRPr="002E17A6">
              <w:rPr>
                <w:rFonts w:ascii="Arial" w:eastAsia="Times New Roman" w:hAnsi="Arial" w:cs="Arial"/>
                <w:b/>
                <w:bCs/>
                <w:color w:val="000000"/>
                <w:sz w:val="20"/>
                <w:szCs w:val="20"/>
                <w:lang w:eastAsia="es-CO"/>
              </w:rPr>
              <w:t>Prácticas de laboratorio.</w:t>
            </w:r>
          </w:p>
        </w:tc>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Implica que el alumno resuelva un problema o tome decisiones haciendo uso de los conocimientos aprendidos en la teoría.</w:t>
            </w:r>
          </w:p>
        </w:tc>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 xml:space="preserve">Trabajo de laboratorio, ejercicio de simulación y/o </w:t>
            </w:r>
            <w:proofErr w:type="spellStart"/>
            <w:r w:rsidRPr="002E17A6">
              <w:rPr>
                <w:rFonts w:ascii="Arial" w:eastAsia="Times New Roman" w:hAnsi="Arial" w:cs="Arial"/>
                <w:color w:val="000000"/>
                <w:sz w:val="20"/>
                <w:szCs w:val="20"/>
                <w:lang w:eastAsia="es-CO"/>
              </w:rPr>
              <w:t>sociodrama</w:t>
            </w:r>
            <w:proofErr w:type="spellEnd"/>
            <w:r w:rsidRPr="002E17A6">
              <w:rPr>
                <w:rFonts w:ascii="Arial" w:eastAsia="Times New Roman" w:hAnsi="Arial" w:cs="Arial"/>
                <w:color w:val="000000"/>
                <w:sz w:val="20"/>
                <w:szCs w:val="20"/>
                <w:lang w:eastAsia="es-CO"/>
              </w:rPr>
              <w:t>, estudio de campo, práctica informática, visita a empresa, salida de campo, etc.</w:t>
            </w:r>
          </w:p>
        </w:tc>
      </w:tr>
      <w:tr w:rsidR="002E17A6" w:rsidRPr="002E17A6" w:rsidTr="002E17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17A6" w:rsidRPr="002E17A6" w:rsidRDefault="002E17A6" w:rsidP="002E17A6">
            <w:pPr>
              <w:spacing w:beforeAutospacing="1" w:after="100" w:afterAutospacing="1" w:line="240" w:lineRule="auto"/>
              <w:rPr>
                <w:rFonts w:ascii="Times New Roman" w:eastAsia="Times New Roman" w:hAnsi="Times New Roman" w:cs="Times New Roman"/>
                <w:sz w:val="24"/>
                <w:szCs w:val="24"/>
                <w:lang w:eastAsia="es-CO"/>
              </w:rPr>
            </w:pPr>
            <w:r w:rsidRPr="002E17A6">
              <w:rPr>
                <w:rFonts w:ascii="Arial" w:eastAsia="Times New Roman" w:hAnsi="Arial" w:cs="Arial"/>
                <w:b/>
                <w:bCs/>
                <w:color w:val="000000"/>
                <w:sz w:val="20"/>
                <w:szCs w:val="20"/>
                <w:lang w:eastAsia="es-CO"/>
              </w:rPr>
              <w:t>Prácticas laborales pre-profesionales.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El alumno experimenta la profesión en un contexto laboral o muy próximo a él bajo la tutela de profesores y profesionales en activo.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Prácticas en empresas, proyectos fin de carrera, etc.</w:t>
            </w:r>
          </w:p>
        </w:tc>
      </w:tr>
      <w:tr w:rsidR="002E17A6" w:rsidRPr="002E17A6" w:rsidTr="002E17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b/>
                <w:bCs/>
                <w:color w:val="000000"/>
                <w:sz w:val="20"/>
                <w:szCs w:val="20"/>
                <w:lang w:eastAsia="es-CO"/>
              </w:rPr>
              <w:t>3. Seminario.</w:t>
            </w:r>
          </w:p>
        </w:tc>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Se trata de un espacio para la reflexión y/o profundización de los contenidos ya trabajados por el alumno con anterioridad (teóricos y/o prácticos).</w:t>
            </w:r>
          </w:p>
        </w:tc>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Taller, </w:t>
            </w:r>
            <w:proofErr w:type="spellStart"/>
            <w:r w:rsidRPr="002E17A6">
              <w:rPr>
                <w:rFonts w:ascii="Arial" w:eastAsia="Times New Roman" w:hAnsi="Arial" w:cs="Arial"/>
                <w:i/>
                <w:iCs/>
                <w:color w:val="000000"/>
                <w:sz w:val="20"/>
                <w:szCs w:val="20"/>
                <w:lang w:eastAsia="es-CO"/>
              </w:rPr>
              <w:t>cineforum</w:t>
            </w:r>
            <w:proofErr w:type="spellEnd"/>
            <w:r w:rsidRPr="002E17A6">
              <w:rPr>
                <w:rFonts w:ascii="Arial" w:eastAsia="Times New Roman" w:hAnsi="Arial" w:cs="Arial"/>
                <w:color w:val="000000"/>
                <w:sz w:val="20"/>
                <w:szCs w:val="20"/>
                <w:lang w:eastAsia="es-CO"/>
              </w:rPr>
              <w:t>, taller de lectura, invitar expertos, ciclos de conferencias, etc.</w:t>
            </w:r>
          </w:p>
        </w:tc>
      </w:tr>
      <w:tr w:rsidR="002E17A6" w:rsidRPr="002E17A6" w:rsidTr="002E17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b/>
                <w:bCs/>
                <w:color w:val="000000"/>
                <w:sz w:val="20"/>
                <w:szCs w:val="20"/>
                <w:lang w:eastAsia="es-CO"/>
              </w:rPr>
              <w:t>4. Enseñanza no presencial.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Metodologías donde el alumno aprende nuevos contenidos por su cuenta, a partir de orientaciones del profesor o por parte de material didáctico diseñado al efecto.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Aprendizaje autónomo, Autoaprendizaje, estudio dirigido, tutoriales, trabajo virtual en red, etc.</w:t>
            </w:r>
          </w:p>
        </w:tc>
      </w:tr>
      <w:tr w:rsidR="002E17A6" w:rsidRPr="002E17A6" w:rsidTr="002E17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b/>
                <w:bCs/>
                <w:color w:val="000000"/>
                <w:sz w:val="20"/>
                <w:szCs w:val="20"/>
                <w:lang w:eastAsia="es-CO"/>
              </w:rPr>
              <w:t>5. Tutoría.</w:t>
            </w:r>
          </w:p>
        </w:tc>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Trabajo personalizado con un alumno o grupo, en el aula o en espacio reducido. Se trata de la tutoría como recurso docente de uso obligatorio por el alumno para seguir un programa de aprendizaje (se excluye la tutoría "asistencial" de dudas, orientación al alumno, etc.). Normalmente la tutoría supone un complemento al trabajo no presencial (negociar/orientar trabajo autónomo, seguir y evaluar el trabajo, orientar ampliación, etc.).</w:t>
            </w:r>
          </w:p>
        </w:tc>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Enseñanza por proyectos, Supervisión de Grupos de investigación, tutora especializada.</w:t>
            </w:r>
          </w:p>
        </w:tc>
      </w:tr>
      <w:tr w:rsidR="002E17A6" w:rsidRPr="002E17A6" w:rsidTr="002E17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b/>
                <w:bCs/>
                <w:color w:val="000000"/>
                <w:sz w:val="20"/>
                <w:szCs w:val="20"/>
                <w:lang w:eastAsia="es-CO"/>
              </w:rPr>
              <w:t>6. Trabajo autónomo.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17A6" w:rsidRPr="002E17A6" w:rsidRDefault="002E17A6" w:rsidP="002E17A6">
            <w:pPr>
              <w:spacing w:before="100" w:beforeAutospacing="1" w:after="100" w:afterAutospacing="1"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El alumno:</w:t>
            </w:r>
          </w:p>
          <w:p w:rsidR="002E17A6" w:rsidRPr="002E17A6" w:rsidRDefault="002E17A6" w:rsidP="002E17A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Diagnostica sus necesidades de aprendizaje.</w:t>
            </w:r>
          </w:p>
          <w:p w:rsidR="002E17A6" w:rsidRPr="002E17A6" w:rsidRDefault="002E17A6" w:rsidP="002E17A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Formula sus metas de aprendizaje.</w:t>
            </w:r>
          </w:p>
          <w:p w:rsidR="002E17A6" w:rsidRPr="002E17A6" w:rsidRDefault="002E17A6" w:rsidP="002E17A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Identifica los recursos humanos y materiales para aprender.</w:t>
            </w:r>
          </w:p>
          <w:p w:rsidR="002E17A6" w:rsidRPr="002E17A6" w:rsidRDefault="002E17A6" w:rsidP="002E17A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Evalúa los resultados de sus aprendizajes.</w:t>
            </w:r>
          </w:p>
          <w:p w:rsidR="002E17A6" w:rsidRPr="002E17A6" w:rsidRDefault="002E17A6" w:rsidP="002E17A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Ocurre en asociación y colaboración "ayudantes": profesores, tutores, compañeros...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Estudio de casos. </w:t>
            </w:r>
            <w:r w:rsidRPr="002E17A6">
              <w:rPr>
                <w:rFonts w:ascii="Arial" w:eastAsia="Times New Roman" w:hAnsi="Arial" w:cs="Arial"/>
                <w:color w:val="000000"/>
                <w:sz w:val="20"/>
                <w:szCs w:val="20"/>
                <w:lang w:eastAsia="es-CO"/>
              </w:rPr>
              <w:br/>
              <w:t>Aprendizaje basado en problema.</w:t>
            </w:r>
            <w:r w:rsidRPr="002E17A6">
              <w:rPr>
                <w:rFonts w:ascii="Arial" w:eastAsia="Times New Roman" w:hAnsi="Arial" w:cs="Arial"/>
                <w:color w:val="000000"/>
                <w:sz w:val="20"/>
                <w:szCs w:val="20"/>
                <w:lang w:eastAsia="es-CO"/>
              </w:rPr>
              <w:br/>
              <w:t>Aprendizaje por proyectos.</w:t>
            </w:r>
          </w:p>
        </w:tc>
      </w:tr>
    </w:tbl>
    <w:p w:rsidR="002E17A6" w:rsidRPr="002E17A6" w:rsidRDefault="002E17A6" w:rsidP="002E17A6">
      <w:pPr>
        <w:spacing w:after="270" w:line="240" w:lineRule="auto"/>
        <w:rPr>
          <w:rFonts w:ascii="Times New Roman" w:eastAsia="Times New Roman" w:hAnsi="Times New Roman" w:cs="Times New Roman"/>
          <w:color w:val="000000"/>
          <w:sz w:val="27"/>
          <w:szCs w:val="27"/>
          <w:lang w:eastAsia="es-CO"/>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5"/>
        <w:gridCol w:w="1332"/>
      </w:tblGrid>
      <w:tr w:rsidR="002E17A6" w:rsidRPr="002E17A6" w:rsidTr="002E17A6">
        <w:trPr>
          <w:tblCellSpacing w:w="15" w:type="dxa"/>
          <w:jc w:val="center"/>
        </w:trPr>
        <w:tc>
          <w:tcPr>
            <w:tcW w:w="0" w:type="auto"/>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Tabla 3.1.</w:t>
            </w:r>
          </w:p>
        </w:tc>
        <w:tc>
          <w:tcPr>
            <w:tcW w:w="0" w:type="auto"/>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Metodologías.</w:t>
            </w:r>
          </w:p>
        </w:tc>
      </w:tr>
    </w:tbl>
    <w:p w:rsidR="002E17A6" w:rsidRPr="002E17A6" w:rsidRDefault="002E17A6" w:rsidP="002E17A6">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E17A6">
        <w:rPr>
          <w:rFonts w:ascii="Times New Roman" w:eastAsia="Times New Roman" w:hAnsi="Times New Roman" w:cs="Times New Roman"/>
          <w:color w:val="000000"/>
          <w:sz w:val="27"/>
          <w:szCs w:val="27"/>
          <w:lang w:eastAsia="es-CO"/>
        </w:rPr>
        <w:lastRenderedPageBreak/>
        <w:t> </w:t>
      </w:r>
    </w:p>
    <w:tbl>
      <w:tblPr>
        <w:tblW w:w="0" w:type="auto"/>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2525"/>
        <w:gridCol w:w="3188"/>
        <w:gridCol w:w="1861"/>
        <w:gridCol w:w="1444"/>
      </w:tblGrid>
      <w:tr w:rsidR="002E17A6" w:rsidRPr="002E17A6" w:rsidTr="002E17A6">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jc w:val="center"/>
              <w:rPr>
                <w:rFonts w:ascii="Times New Roman" w:eastAsia="Times New Roman" w:hAnsi="Times New Roman" w:cs="Times New Roman"/>
                <w:sz w:val="24"/>
                <w:szCs w:val="24"/>
                <w:lang w:eastAsia="es-CO"/>
              </w:rPr>
            </w:pPr>
            <w:r w:rsidRPr="002E17A6">
              <w:rPr>
                <w:rFonts w:ascii="Arial" w:eastAsia="Times New Roman" w:hAnsi="Arial" w:cs="Arial"/>
                <w:b/>
                <w:bCs/>
                <w:color w:val="000000"/>
                <w:sz w:val="20"/>
                <w:szCs w:val="20"/>
                <w:lang w:eastAsia="es-CO"/>
              </w:rPr>
              <w:t>RELACIÓN ENTRE METODOLOGÍAS, FINALIDADES EDUCATIVAS Y OBJETIVOS/RESULTADOS </w:t>
            </w:r>
            <w:r w:rsidRPr="002E17A6">
              <w:rPr>
                <w:rFonts w:ascii="Arial" w:eastAsia="Times New Roman" w:hAnsi="Arial" w:cs="Arial"/>
                <w:b/>
                <w:bCs/>
                <w:color w:val="000000"/>
                <w:sz w:val="20"/>
                <w:szCs w:val="20"/>
                <w:lang w:eastAsia="es-CO"/>
              </w:rPr>
              <w:br/>
              <w:t>DE APRENDIZAJE</w:t>
            </w:r>
          </w:p>
        </w:tc>
      </w:tr>
      <w:tr w:rsidR="002E17A6" w:rsidRPr="002E17A6" w:rsidTr="002E17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jc w:val="center"/>
              <w:rPr>
                <w:rFonts w:ascii="Times New Roman" w:eastAsia="Times New Roman" w:hAnsi="Times New Roman" w:cs="Times New Roman"/>
                <w:sz w:val="24"/>
                <w:szCs w:val="24"/>
                <w:lang w:eastAsia="es-CO"/>
              </w:rPr>
            </w:pPr>
            <w:r w:rsidRPr="002E17A6">
              <w:rPr>
                <w:rFonts w:ascii="Arial" w:eastAsia="Times New Roman" w:hAnsi="Arial" w:cs="Arial"/>
                <w:b/>
                <w:bCs/>
                <w:color w:val="000000"/>
                <w:sz w:val="20"/>
                <w:szCs w:val="20"/>
                <w:lang w:eastAsia="es-CO"/>
              </w:rPr>
              <w:t>Finalidad educativa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jc w:val="center"/>
              <w:rPr>
                <w:rFonts w:ascii="Times New Roman" w:eastAsia="Times New Roman" w:hAnsi="Times New Roman" w:cs="Times New Roman"/>
                <w:sz w:val="24"/>
                <w:szCs w:val="24"/>
                <w:lang w:eastAsia="es-CO"/>
              </w:rPr>
            </w:pPr>
            <w:r w:rsidRPr="002E17A6">
              <w:rPr>
                <w:rFonts w:ascii="Arial" w:eastAsia="Times New Roman" w:hAnsi="Arial" w:cs="Arial"/>
                <w:b/>
                <w:bCs/>
                <w:color w:val="000000"/>
                <w:sz w:val="20"/>
                <w:szCs w:val="20"/>
                <w:lang w:eastAsia="es-CO"/>
              </w:rPr>
              <w:t>Ejemplos de metodologías y/o actividades</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jc w:val="center"/>
              <w:rPr>
                <w:rFonts w:ascii="Times New Roman" w:eastAsia="Times New Roman" w:hAnsi="Times New Roman" w:cs="Times New Roman"/>
                <w:sz w:val="24"/>
                <w:szCs w:val="24"/>
                <w:lang w:eastAsia="es-CO"/>
              </w:rPr>
            </w:pPr>
            <w:r w:rsidRPr="002E17A6">
              <w:rPr>
                <w:rFonts w:ascii="Arial" w:eastAsia="Times New Roman" w:hAnsi="Arial" w:cs="Arial"/>
                <w:b/>
                <w:bCs/>
                <w:color w:val="000000"/>
                <w:sz w:val="20"/>
                <w:szCs w:val="20"/>
                <w:lang w:eastAsia="es-CO"/>
              </w:rPr>
              <w:t>Efecto directo (didáctico)</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jc w:val="center"/>
              <w:rPr>
                <w:rFonts w:ascii="Times New Roman" w:eastAsia="Times New Roman" w:hAnsi="Times New Roman" w:cs="Times New Roman"/>
                <w:sz w:val="24"/>
                <w:szCs w:val="24"/>
                <w:lang w:eastAsia="es-CO"/>
              </w:rPr>
            </w:pPr>
            <w:r w:rsidRPr="002E17A6">
              <w:rPr>
                <w:rFonts w:ascii="Arial" w:eastAsia="Times New Roman" w:hAnsi="Arial" w:cs="Arial"/>
                <w:b/>
                <w:bCs/>
                <w:color w:val="000000"/>
                <w:sz w:val="20"/>
                <w:szCs w:val="20"/>
                <w:lang w:eastAsia="es-CO"/>
              </w:rPr>
              <w:t>Efecto indirecto (educativo)</w:t>
            </w:r>
          </w:p>
        </w:tc>
      </w:tr>
      <w:tr w:rsidR="002E17A6" w:rsidRPr="002E17A6" w:rsidTr="002E17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Potenciar actitudes y valores, especialmente desde el punto de vista social.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Seminario, trabajo en equipo,</w:t>
            </w:r>
            <w:r w:rsidRPr="002E17A6">
              <w:rPr>
                <w:rFonts w:ascii="Arial" w:eastAsia="Times New Roman" w:hAnsi="Arial" w:cs="Arial"/>
                <w:i/>
                <w:iCs/>
                <w:color w:val="000000"/>
                <w:sz w:val="20"/>
                <w:szCs w:val="20"/>
                <w:lang w:eastAsia="es-CO"/>
              </w:rPr>
              <w:t xml:space="preserve"> rol </w:t>
            </w:r>
            <w:proofErr w:type="spellStart"/>
            <w:r w:rsidRPr="002E17A6">
              <w:rPr>
                <w:rFonts w:ascii="Arial" w:eastAsia="Times New Roman" w:hAnsi="Arial" w:cs="Arial"/>
                <w:i/>
                <w:iCs/>
                <w:color w:val="000000"/>
                <w:sz w:val="20"/>
                <w:szCs w:val="20"/>
                <w:lang w:eastAsia="es-CO"/>
              </w:rPr>
              <w:t>playing</w:t>
            </w:r>
            <w:proofErr w:type="spellEnd"/>
            <w:r w:rsidRPr="002E17A6">
              <w:rPr>
                <w:rFonts w:ascii="Arial" w:eastAsia="Times New Roman" w:hAnsi="Arial" w:cs="Arial"/>
                <w:color w:val="000000"/>
                <w:sz w:val="20"/>
                <w:szCs w:val="20"/>
                <w:lang w:eastAsia="es-CO"/>
              </w:rPr>
              <w:t>, aprendizaje cooperativo, debate dirigido/discusión guiada, etc.</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jc w:val="center"/>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SER</w:t>
            </w:r>
            <w:r w:rsidRPr="002E17A6">
              <w:rPr>
                <w:rFonts w:ascii="Arial" w:eastAsia="Times New Roman" w:hAnsi="Arial" w:cs="Arial"/>
                <w:color w:val="000000"/>
                <w:sz w:val="20"/>
                <w:szCs w:val="20"/>
                <w:lang w:eastAsia="es-CO"/>
              </w:rPr>
              <w:br/>
              <w:t>Actitudes y valores</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jc w:val="center"/>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SABER</w:t>
            </w:r>
          </w:p>
        </w:tc>
      </w:tr>
      <w:tr w:rsidR="002E17A6" w:rsidRPr="002E17A6" w:rsidTr="002E17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Promocionar la autonomía, responsabilidad, iniciativa.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Contrato didáctico, trabajo por proyectos, trabajo por portafolios.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jc w:val="center"/>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SABER HACER</w:t>
            </w:r>
          </w:p>
        </w:tc>
      </w:tr>
      <w:tr w:rsidR="002E17A6" w:rsidRPr="002E17A6" w:rsidTr="002E17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Promover aprendizaje significativo (al relacionar con conocimiento previo) y por descubrimiento.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Estudio de casos, aprendizaje basado en problemas, simulación, grupos de investigación, experimentos de laboratorio, ejercicio y problemas, etc.</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jc w:val="center"/>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SABER</w:t>
            </w:r>
            <w:r w:rsidRPr="002E17A6">
              <w:rPr>
                <w:rFonts w:ascii="Arial" w:eastAsia="Times New Roman" w:hAnsi="Arial" w:cs="Arial"/>
                <w:color w:val="000000"/>
                <w:sz w:val="20"/>
                <w:szCs w:val="20"/>
                <w:lang w:eastAsia="es-CO"/>
              </w:rPr>
              <w:br/>
              <w:t>HACER</w:t>
            </w:r>
            <w:r w:rsidRPr="002E17A6">
              <w:rPr>
                <w:rFonts w:ascii="Arial" w:eastAsia="Times New Roman" w:hAnsi="Arial" w:cs="Arial"/>
                <w:color w:val="000000"/>
                <w:sz w:val="20"/>
                <w:szCs w:val="20"/>
                <w:lang w:eastAsia="es-CO"/>
              </w:rPr>
              <w:br/>
              <w:t>(Procedimiento, habilidades, estrategias)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jc w:val="center"/>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SER</w:t>
            </w:r>
          </w:p>
        </w:tc>
      </w:tr>
      <w:tr w:rsidR="002E17A6" w:rsidRPr="002E17A6" w:rsidTr="002E17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Estimular pensamiento crítico y creativo para replantear los conocimientos.</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proofErr w:type="spellStart"/>
            <w:r w:rsidRPr="002E17A6">
              <w:rPr>
                <w:rFonts w:ascii="Arial" w:eastAsia="Times New Roman" w:hAnsi="Arial" w:cs="Arial"/>
                <w:color w:val="000000"/>
                <w:sz w:val="20"/>
                <w:szCs w:val="20"/>
                <w:lang w:eastAsia="es-CO"/>
              </w:rPr>
              <w:t>Brainstorming</w:t>
            </w:r>
            <w:proofErr w:type="spellEnd"/>
            <w:r w:rsidRPr="002E17A6">
              <w:rPr>
                <w:rFonts w:ascii="Arial" w:eastAsia="Times New Roman" w:hAnsi="Arial" w:cs="Arial"/>
                <w:color w:val="000000"/>
                <w:sz w:val="20"/>
                <w:szCs w:val="20"/>
                <w:lang w:eastAsia="es-CO"/>
              </w:rPr>
              <w:t>, interrogación didáctica, técnicas audiovisuales como </w:t>
            </w:r>
            <w:proofErr w:type="spellStart"/>
            <w:r w:rsidRPr="002E17A6">
              <w:rPr>
                <w:rFonts w:ascii="Arial" w:eastAsia="Times New Roman" w:hAnsi="Arial" w:cs="Arial"/>
                <w:i/>
                <w:iCs/>
                <w:color w:val="000000"/>
                <w:sz w:val="20"/>
                <w:szCs w:val="20"/>
                <w:lang w:eastAsia="es-CO"/>
              </w:rPr>
              <w:t>cinefórum</w:t>
            </w:r>
            <w:proofErr w:type="spellEnd"/>
            <w:r w:rsidRPr="002E17A6">
              <w:rPr>
                <w:rFonts w:ascii="Arial" w:eastAsia="Times New Roman" w:hAnsi="Arial" w:cs="Arial"/>
                <w:color w:val="000000"/>
                <w:sz w:val="20"/>
                <w:szCs w:val="20"/>
                <w:lang w:eastAsia="es-CO"/>
              </w:rPr>
              <w:t> y murales, etc.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p>
        </w:tc>
      </w:tr>
      <w:tr w:rsidR="002E17A6" w:rsidRPr="002E17A6" w:rsidTr="002E17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Atender a la diversidad y personalizar la enseñanza.</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Tutoría curricular, enseñanza programada, tutoría entre iguales, etc.</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jc w:val="center"/>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SABER</w:t>
            </w:r>
            <w:r w:rsidRPr="002E17A6">
              <w:rPr>
                <w:rFonts w:ascii="Arial" w:eastAsia="Times New Roman" w:hAnsi="Arial" w:cs="Arial"/>
                <w:color w:val="000000"/>
                <w:sz w:val="20"/>
                <w:szCs w:val="20"/>
                <w:lang w:eastAsia="es-CO"/>
              </w:rPr>
              <w:br/>
              <w:t>(Información, conocimientos)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jc w:val="center"/>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SABER HACER</w:t>
            </w:r>
            <w:r w:rsidRPr="002E17A6">
              <w:rPr>
                <w:rFonts w:ascii="Arial" w:eastAsia="Times New Roman" w:hAnsi="Arial" w:cs="Arial"/>
                <w:color w:val="000000"/>
                <w:sz w:val="20"/>
                <w:szCs w:val="20"/>
                <w:lang w:eastAsia="es-CO"/>
              </w:rPr>
              <w:br/>
              <w:t>SER</w:t>
            </w:r>
          </w:p>
        </w:tc>
      </w:tr>
      <w:tr w:rsidR="002E17A6" w:rsidRPr="002E17A6" w:rsidTr="002E17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Activar y mejorar el mecanismo de procesamiento de información.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Cualquiera de las anteriores y: lección magistral, mapas conceptuales, esquemas, etc.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p>
        </w:tc>
      </w:tr>
    </w:tbl>
    <w:p w:rsidR="002E17A6" w:rsidRPr="002E17A6" w:rsidRDefault="002E17A6" w:rsidP="002E17A6">
      <w:pPr>
        <w:spacing w:after="270" w:line="240" w:lineRule="auto"/>
        <w:rPr>
          <w:rFonts w:ascii="Times New Roman" w:eastAsia="Times New Roman" w:hAnsi="Times New Roman" w:cs="Times New Roman"/>
          <w:color w:val="000000"/>
          <w:sz w:val="27"/>
          <w:szCs w:val="27"/>
          <w:lang w:eastAsia="es-CO"/>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57"/>
        <w:gridCol w:w="7971"/>
      </w:tblGrid>
      <w:tr w:rsidR="002E17A6" w:rsidRPr="002E17A6" w:rsidTr="002E17A6">
        <w:trPr>
          <w:tblCellSpacing w:w="15" w:type="dxa"/>
          <w:jc w:val="center"/>
        </w:trPr>
        <w:tc>
          <w:tcPr>
            <w:tcW w:w="0" w:type="auto"/>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Tabla 3.2.</w:t>
            </w:r>
          </w:p>
        </w:tc>
        <w:tc>
          <w:tcPr>
            <w:tcW w:w="0" w:type="auto"/>
            <w:vAlign w:val="center"/>
            <w:hideMark/>
          </w:tcPr>
          <w:p w:rsidR="002E17A6" w:rsidRPr="002E17A6" w:rsidRDefault="002E17A6" w:rsidP="002E17A6">
            <w:pPr>
              <w:spacing w:after="0" w:line="240" w:lineRule="auto"/>
              <w:rPr>
                <w:rFonts w:ascii="Times New Roman" w:eastAsia="Times New Roman" w:hAnsi="Times New Roman" w:cs="Times New Roman"/>
                <w:sz w:val="24"/>
                <w:szCs w:val="24"/>
                <w:lang w:eastAsia="es-CO"/>
              </w:rPr>
            </w:pPr>
            <w:r w:rsidRPr="002E17A6">
              <w:rPr>
                <w:rFonts w:ascii="Arial" w:eastAsia="Times New Roman" w:hAnsi="Arial" w:cs="Arial"/>
                <w:color w:val="000000"/>
                <w:sz w:val="20"/>
                <w:szCs w:val="20"/>
                <w:lang w:eastAsia="es-CO"/>
              </w:rPr>
              <w:t>Relación entre metodologías, finalidades educativas y objetivos/resultados de aprendizaje.</w:t>
            </w:r>
          </w:p>
        </w:tc>
      </w:tr>
    </w:tbl>
    <w:p w:rsidR="002E17A6" w:rsidRPr="002E17A6" w:rsidRDefault="002E17A6" w:rsidP="002E17A6">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E17A6">
        <w:rPr>
          <w:rFonts w:ascii="Times New Roman" w:eastAsia="Times New Roman" w:hAnsi="Times New Roman" w:cs="Times New Roman"/>
          <w:color w:val="000000"/>
          <w:sz w:val="27"/>
          <w:szCs w:val="27"/>
          <w:lang w:eastAsia="es-CO"/>
        </w:rPr>
        <w:t> </w:t>
      </w:r>
    </w:p>
    <w:p w:rsidR="002E17A6" w:rsidRPr="002E17A6" w:rsidRDefault="002E17A6" w:rsidP="002E17A6">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2E17A6">
        <w:rPr>
          <w:rFonts w:ascii="Arial" w:eastAsia="Times New Roman" w:hAnsi="Arial" w:cs="Arial"/>
          <w:color w:val="000000"/>
          <w:sz w:val="27"/>
          <w:szCs w:val="27"/>
          <w:lang w:eastAsia="es-CO"/>
        </w:rPr>
        <w:t>Los </w:t>
      </w:r>
      <w:r w:rsidRPr="002E17A6">
        <w:rPr>
          <w:rFonts w:ascii="Arial" w:eastAsia="Times New Roman" w:hAnsi="Arial" w:cs="Arial"/>
          <w:b/>
          <w:bCs/>
          <w:color w:val="000000"/>
          <w:sz w:val="27"/>
          <w:szCs w:val="27"/>
          <w:lang w:eastAsia="es-CO"/>
        </w:rPr>
        <w:t>métodos</w:t>
      </w:r>
      <w:r w:rsidRPr="002E17A6">
        <w:rPr>
          <w:rFonts w:ascii="Arial" w:eastAsia="Times New Roman" w:hAnsi="Arial" w:cs="Arial"/>
          <w:color w:val="000000"/>
          <w:sz w:val="27"/>
          <w:szCs w:val="27"/>
          <w:lang w:eastAsia="es-CO"/>
        </w:rPr>
        <w:t> son la forma de proceder que tienen los profesores para desarrollar su actividad docente. Son formas diferentes de organizar y desarrollar las actividades académicas, que implica papeles distintos para el profesor y los alumnos, así como la participación y tareas de cada uno.</w:t>
      </w:r>
    </w:p>
    <w:p w:rsidR="002E17A6" w:rsidRPr="002E17A6" w:rsidRDefault="002E17A6" w:rsidP="002E17A6">
      <w:pPr>
        <w:spacing w:beforeAutospacing="1" w:after="100" w:afterAutospacing="1" w:line="240" w:lineRule="auto"/>
        <w:rPr>
          <w:rFonts w:ascii="Times New Roman" w:eastAsia="Times New Roman" w:hAnsi="Times New Roman" w:cs="Times New Roman"/>
          <w:color w:val="000000"/>
          <w:sz w:val="27"/>
          <w:szCs w:val="27"/>
          <w:lang w:eastAsia="es-CO"/>
        </w:rPr>
      </w:pPr>
      <w:r w:rsidRPr="002E17A6">
        <w:rPr>
          <w:rFonts w:ascii="Arial" w:eastAsia="Times New Roman" w:hAnsi="Arial" w:cs="Arial"/>
          <w:color w:val="000000"/>
          <w:sz w:val="27"/>
          <w:szCs w:val="27"/>
          <w:lang w:eastAsia="es-CO"/>
        </w:rPr>
        <w:lastRenderedPageBreak/>
        <w:t>- Método expositivo/lección magistral.</w:t>
      </w:r>
    </w:p>
    <w:p w:rsidR="002E17A6" w:rsidRPr="002E17A6" w:rsidRDefault="002E17A6" w:rsidP="002E17A6">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E17A6">
        <w:rPr>
          <w:rFonts w:ascii="Arial" w:eastAsia="Times New Roman" w:hAnsi="Arial" w:cs="Arial"/>
          <w:color w:val="000000"/>
          <w:sz w:val="27"/>
          <w:szCs w:val="27"/>
          <w:lang w:eastAsia="es-CO"/>
        </w:rPr>
        <w:t>- Estudio de casos.</w:t>
      </w:r>
    </w:p>
    <w:p w:rsidR="002E17A6" w:rsidRPr="002E17A6" w:rsidRDefault="002E17A6" w:rsidP="002E17A6">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E17A6">
        <w:rPr>
          <w:rFonts w:ascii="Arial" w:eastAsia="Times New Roman" w:hAnsi="Arial" w:cs="Arial"/>
          <w:color w:val="000000"/>
          <w:sz w:val="27"/>
          <w:szCs w:val="27"/>
          <w:lang w:eastAsia="es-CO"/>
        </w:rPr>
        <w:t>- Resolución de ejercicios y problemas.</w:t>
      </w:r>
    </w:p>
    <w:p w:rsidR="002E17A6" w:rsidRPr="002E17A6" w:rsidRDefault="002E17A6" w:rsidP="002E17A6">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E17A6">
        <w:rPr>
          <w:rFonts w:ascii="Arial" w:eastAsia="Times New Roman" w:hAnsi="Arial" w:cs="Arial"/>
          <w:color w:val="000000"/>
          <w:sz w:val="27"/>
          <w:szCs w:val="27"/>
          <w:lang w:eastAsia="es-CO"/>
        </w:rPr>
        <w:t>- Aprendizaje basado en problemas ABP.</w:t>
      </w:r>
    </w:p>
    <w:p w:rsidR="002E17A6" w:rsidRPr="002E17A6" w:rsidRDefault="002E17A6" w:rsidP="002E17A6">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E17A6">
        <w:rPr>
          <w:rFonts w:ascii="Arial" w:eastAsia="Times New Roman" w:hAnsi="Arial" w:cs="Arial"/>
          <w:color w:val="000000"/>
          <w:sz w:val="27"/>
          <w:szCs w:val="27"/>
          <w:lang w:eastAsia="es-CO"/>
        </w:rPr>
        <w:t>- Aprendizaje orientado a proyectos.</w:t>
      </w:r>
    </w:p>
    <w:p w:rsidR="002E17A6" w:rsidRPr="002E17A6" w:rsidRDefault="002E17A6" w:rsidP="002E17A6">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E17A6">
        <w:rPr>
          <w:rFonts w:ascii="Arial" w:eastAsia="Times New Roman" w:hAnsi="Arial" w:cs="Arial"/>
          <w:color w:val="000000"/>
          <w:sz w:val="27"/>
          <w:szCs w:val="27"/>
          <w:lang w:eastAsia="es-CO"/>
        </w:rPr>
        <w:t>- Aprendizaje cooperativo.</w:t>
      </w:r>
    </w:p>
    <w:p w:rsidR="002E17A6" w:rsidRPr="002E17A6" w:rsidRDefault="002E17A6" w:rsidP="002E17A6">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E17A6">
        <w:rPr>
          <w:rFonts w:ascii="Arial" w:eastAsia="Times New Roman" w:hAnsi="Arial" w:cs="Arial"/>
          <w:color w:val="000000"/>
          <w:sz w:val="27"/>
          <w:szCs w:val="27"/>
          <w:lang w:eastAsia="es-CO"/>
        </w:rPr>
        <w:t>- Contrato de aprendizaje.</w:t>
      </w:r>
    </w:p>
    <w:p w:rsidR="009144A5" w:rsidRDefault="009144A5"/>
    <w:p w:rsidR="00FE606C" w:rsidRDefault="00FE606C"/>
    <w:p w:rsidR="00FE606C" w:rsidRDefault="00FE606C" w:rsidP="00FE606C">
      <w:pPr>
        <w:pStyle w:val="Ttulo1"/>
        <w:rPr>
          <w:color w:val="000000"/>
        </w:rPr>
      </w:pPr>
      <w:r>
        <w:rPr>
          <w:rFonts w:ascii="Arial" w:hAnsi="Arial" w:cs="Arial"/>
          <w:color w:val="000000"/>
        </w:rPr>
        <w:t>Estilos de personalidad, estilos cognitivos y estilos de aprendizaje</w:t>
      </w:r>
    </w:p>
    <w:p w:rsidR="00FE606C" w:rsidRDefault="00FE606C" w:rsidP="00FE606C">
      <w:r>
        <w:pict>
          <v:rect id="_x0000_i1025" style="width:0;height:1.5pt" o:hralign="center" o:hrstd="t" o:hrnoshade="t" o:hr="t" fillcolor="black" stroked="f"/>
        </w:pict>
      </w:r>
    </w:p>
    <w:p w:rsidR="00FE606C" w:rsidRDefault="00FE606C" w:rsidP="00FE606C">
      <w:pPr>
        <w:pStyle w:val="NormalWeb"/>
        <w:rPr>
          <w:color w:val="000000"/>
          <w:sz w:val="27"/>
          <w:szCs w:val="27"/>
        </w:rPr>
      </w:pPr>
      <w:r>
        <w:rPr>
          <w:color w:val="000000"/>
          <w:sz w:val="27"/>
          <w:szCs w:val="27"/>
        </w:rPr>
        <w:t> </w:t>
      </w:r>
    </w:p>
    <w:p w:rsidR="00FE606C" w:rsidRDefault="00FE606C" w:rsidP="00FE606C">
      <w:pPr>
        <w:rPr>
          <w:color w:val="000000"/>
          <w:sz w:val="27"/>
          <w:szCs w:val="27"/>
        </w:rPr>
      </w:pPr>
      <w:r>
        <w:rPr>
          <w:rFonts w:ascii="Arial" w:hAnsi="Arial" w:cs="Arial"/>
          <w:b/>
          <w:bCs/>
          <w:noProof/>
          <w:color w:val="000000"/>
          <w:sz w:val="27"/>
          <w:szCs w:val="27"/>
          <w:lang w:eastAsia="es-CO"/>
        </w:rPr>
        <mc:AlternateContent>
          <mc:Choice Requires="wps">
            <w:drawing>
              <wp:inline distT="0" distB="0" distL="0" distR="0">
                <wp:extent cx="302260" cy="302260"/>
                <wp:effectExtent l="0" t="0" r="0" b="0"/>
                <wp:docPr id="1" name="Rectángulo 1" descr="http://campus2.funiber.org/pluginfile.php/25237/mod_scorm/content/7/images/objetivo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http://campus2.funiber.org/pluginfile.php/25237/mod_scorm/content/7/images/objetivos.gi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" filled="f" stroked="f">
                <o:lock v:ext="edit" aspectratio="t"/>
                <w10:anchorlock/>
              </v:rect>
            </w:pict>
          </mc:Fallback>
        </mc:AlternateContent>
      </w:r>
    </w:p>
    <w:tbl>
      <w:tblPr>
        <w:tblW w:w="0" w:type="auto"/>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9018"/>
      </w:tblGrid>
      <w:tr w:rsidR="00FE606C" w:rsidTr="00FE606C">
        <w:trPr>
          <w:tblCellSpacing w:w="0" w:type="dxa"/>
        </w:trPr>
        <w:tc>
          <w:tcPr>
            <w:tcW w:w="23055" w:type="dxa"/>
            <w:tcBorders>
              <w:top w:val="outset" w:sz="6" w:space="0" w:color="auto"/>
              <w:left w:val="outset" w:sz="6" w:space="0" w:color="auto"/>
              <w:bottom w:val="outset" w:sz="6" w:space="0" w:color="auto"/>
              <w:right w:val="outset" w:sz="6" w:space="0" w:color="auto"/>
            </w:tcBorders>
            <w:vAlign w:val="center"/>
            <w:hideMark/>
          </w:tcPr>
          <w:p w:rsidR="00FE606C" w:rsidRDefault="00FE606C">
            <w:pPr>
              <w:jc w:val="center"/>
              <w:rPr>
                <w:b/>
                <w:bCs/>
                <w:sz w:val="24"/>
                <w:szCs w:val="24"/>
              </w:rPr>
            </w:pPr>
            <w:r>
              <w:rPr>
                <w:rFonts w:ascii="Arial" w:hAnsi="Arial" w:cs="Arial"/>
                <w:b/>
                <w:bCs/>
                <w:color w:val="000000"/>
                <w:sz w:val="20"/>
                <w:szCs w:val="20"/>
              </w:rPr>
              <w:t>O B J E T I V O S</w:t>
            </w:r>
          </w:p>
        </w:tc>
      </w:tr>
      <w:tr w:rsidR="00FE606C" w:rsidTr="00FE60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606C" w:rsidRDefault="00FE606C">
            <w:pPr>
              <w:rPr>
                <w:sz w:val="24"/>
                <w:szCs w:val="24"/>
              </w:rPr>
            </w:pPr>
            <w:r>
              <w:rPr>
                <w:rFonts w:ascii="Arial" w:hAnsi="Arial" w:cs="Arial"/>
                <w:color w:val="000000"/>
                <w:sz w:val="20"/>
                <w:szCs w:val="20"/>
              </w:rPr>
              <w:t>- Analizar distintos estilos de aprendizaje, estilos de personalidad y estilos cognitivos como herramientas para aplicar en el aula.</w:t>
            </w:r>
          </w:p>
        </w:tc>
      </w:tr>
      <w:tr w:rsidR="00FE606C" w:rsidTr="00FE60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606C" w:rsidRDefault="00FE606C">
            <w:pPr>
              <w:rPr>
                <w:sz w:val="24"/>
                <w:szCs w:val="24"/>
              </w:rPr>
            </w:pPr>
            <w:r>
              <w:rPr>
                <w:rFonts w:ascii="Arial" w:hAnsi="Arial" w:cs="Arial"/>
                <w:color w:val="000000"/>
                <w:sz w:val="20"/>
                <w:szCs w:val="20"/>
              </w:rPr>
              <w:t>- Valorar como recurso natural del aprendizaje a la resolución de problemas que plantea conflictos cognitivos.</w:t>
            </w:r>
          </w:p>
        </w:tc>
      </w:tr>
      <w:tr w:rsidR="00FE606C" w:rsidTr="00FE60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606C" w:rsidRDefault="00FE606C">
            <w:pPr>
              <w:rPr>
                <w:sz w:val="24"/>
                <w:szCs w:val="24"/>
              </w:rPr>
            </w:pPr>
            <w:r>
              <w:rPr>
                <w:rFonts w:ascii="Arial" w:hAnsi="Arial" w:cs="Arial"/>
                <w:color w:val="000000"/>
                <w:sz w:val="20"/>
                <w:szCs w:val="20"/>
              </w:rPr>
              <w:t>- Concienciarse de la diversidad de los sujetos implica diversidad en la forma de enseñar en el aula.</w:t>
            </w:r>
          </w:p>
        </w:tc>
      </w:tr>
    </w:tbl>
    <w:p w:rsidR="00FE606C" w:rsidRDefault="00FE606C"/>
    <w:p w:rsidR="00FE606C" w:rsidRPr="00FE606C" w:rsidRDefault="00FE606C" w:rsidP="00FE606C">
      <w:pPr>
        <w:pStyle w:val="Ttulo1"/>
        <w:rPr>
          <w:color w:val="000000"/>
        </w:rPr>
      </w:pPr>
      <w:r w:rsidRPr="00FE606C">
        <w:rPr>
          <w:rFonts w:ascii="Arial" w:hAnsi="Arial" w:cs="Arial"/>
          <w:color w:val="000000"/>
        </w:rPr>
        <w:lastRenderedPageBreak/>
        <w:t>Introducción</w:t>
      </w:r>
    </w:p>
    <w:p w:rsidR="00FE606C" w:rsidRPr="00FE606C" w:rsidRDefault="00FE606C" w:rsidP="00FE606C">
      <w:pPr>
        <w:pStyle w:val="NormalWeb"/>
        <w:jc w:val="both"/>
        <w:rPr>
          <w:color w:val="000000"/>
          <w:sz w:val="27"/>
          <w:szCs w:val="27"/>
        </w:rPr>
      </w:pPr>
      <w:r w:rsidRPr="00FE606C">
        <w:rPr>
          <w:color w:val="000000"/>
          <w:sz w:val="27"/>
          <w:szCs w:val="27"/>
        </w:rPr>
        <w:t> </w:t>
      </w:r>
      <w:r w:rsidRPr="00FE606C">
        <w:rPr>
          <w:rFonts w:ascii="Arial" w:hAnsi="Arial" w:cs="Arial"/>
          <w:color w:val="000000"/>
          <w:sz w:val="27"/>
          <w:szCs w:val="27"/>
        </w:rPr>
        <w:t>En este capítulo, se abordará lo referido a las diferencias y similitudes entre los sujetos y su relación con la inteligencia y el aprendizaje. Las categorías descriptas tienen fin didáctico, no significa que la realidad sea así de diferenciada. En la mayoría de los sujetos, se superponen las categorías haciendo que una prevalezca sobre otra y viceversa. Pensamos que es interesante que usted analice distintos estilos de aprendizaje, estilos de personalidad y estilos cognitivos vinculados con el aula. Además será interesante que valore como recurso natural del aprendizaje la resolución de problemas que plantean conflictos cognitivos.</w:t>
      </w:r>
    </w:p>
    <w:p w:rsidR="00FE606C" w:rsidRDefault="00FE606C" w:rsidP="00FE606C">
      <w:pPr>
        <w:pStyle w:val="NormalWeb"/>
        <w:jc w:val="both"/>
        <w:rPr>
          <w:rFonts w:ascii="Arial" w:hAnsi="Arial" w:cs="Arial"/>
          <w:color w:val="000000"/>
          <w:sz w:val="27"/>
          <w:szCs w:val="27"/>
        </w:rPr>
      </w:pPr>
      <w:r w:rsidRPr="00FE606C">
        <w:rPr>
          <w:rFonts w:ascii="Arial" w:hAnsi="Arial" w:cs="Arial"/>
          <w:color w:val="000000"/>
          <w:sz w:val="27"/>
          <w:szCs w:val="27"/>
        </w:rPr>
        <w:t xml:space="preserve">Por este motivo tratamos temas como la personalidad histérica, fóbica, obsesiva, psicopática, depresiva, esquizoide. Posteriormente presentamos diferentes estilos cognitivos como el impulsivo/reflexivo, convergente/divergente, </w:t>
      </w:r>
      <w:proofErr w:type="spellStart"/>
      <w:r w:rsidRPr="00FE606C">
        <w:rPr>
          <w:rFonts w:ascii="Arial" w:hAnsi="Arial" w:cs="Arial"/>
          <w:color w:val="000000"/>
          <w:sz w:val="27"/>
          <w:szCs w:val="27"/>
        </w:rPr>
        <w:t>serialista</w:t>
      </w:r>
      <w:proofErr w:type="spellEnd"/>
      <w:r w:rsidRPr="00FE606C">
        <w:rPr>
          <w:rFonts w:ascii="Arial" w:hAnsi="Arial" w:cs="Arial"/>
          <w:color w:val="000000"/>
          <w:sz w:val="27"/>
          <w:szCs w:val="27"/>
        </w:rPr>
        <w:t>/holístico, independiente/dependiente, interesándonos en la diversidad de sujetos en el aprendizaje y la diversidad, por lo tanto, en los modos de enseñar en un aula de clase.</w:t>
      </w:r>
    </w:p>
    <w:p w:rsidR="00FE606C" w:rsidRDefault="00FE606C" w:rsidP="00FE606C">
      <w:pPr>
        <w:pStyle w:val="NormalWeb"/>
        <w:jc w:val="both"/>
        <w:rPr>
          <w:rFonts w:ascii="Arial" w:hAnsi="Arial" w:cs="Arial"/>
          <w:color w:val="000000"/>
          <w:sz w:val="27"/>
          <w:szCs w:val="27"/>
        </w:rPr>
      </w:pPr>
    </w:p>
    <w:p w:rsidR="00FE606C" w:rsidRDefault="00FE606C" w:rsidP="00FE606C">
      <w:pPr>
        <w:pStyle w:val="Ttulo1"/>
        <w:rPr>
          <w:color w:val="000000"/>
        </w:rPr>
      </w:pPr>
      <w:r>
        <w:rPr>
          <w:rFonts w:ascii="Arial" w:hAnsi="Arial" w:cs="Arial"/>
          <w:color w:val="000000"/>
        </w:rPr>
        <w:t>Concepto y clasificación de estilos de personalidad</w:t>
      </w:r>
    </w:p>
    <w:p w:rsidR="00FE606C" w:rsidRDefault="00FE606C" w:rsidP="00FE606C">
      <w:pPr>
        <w:pStyle w:val="NormalWeb"/>
        <w:rPr>
          <w:color w:val="000000"/>
          <w:sz w:val="27"/>
          <w:szCs w:val="27"/>
        </w:rPr>
      </w:pPr>
      <w:r>
        <w:rPr>
          <w:color w:val="000000"/>
          <w:sz w:val="27"/>
          <w:szCs w:val="27"/>
        </w:rPr>
        <w:t> </w:t>
      </w:r>
    </w:p>
    <w:p w:rsidR="00FE606C" w:rsidRDefault="00FE606C" w:rsidP="00FE606C">
      <w:pPr>
        <w:pStyle w:val="NormalWeb"/>
        <w:jc w:val="both"/>
        <w:rPr>
          <w:color w:val="000000"/>
          <w:sz w:val="27"/>
          <w:szCs w:val="27"/>
        </w:rPr>
      </w:pPr>
      <w:r>
        <w:rPr>
          <w:rFonts w:ascii="Arial" w:hAnsi="Arial" w:cs="Arial"/>
          <w:color w:val="000000"/>
          <w:sz w:val="27"/>
          <w:szCs w:val="27"/>
        </w:rPr>
        <w:t>Deriva personalidad del teatro griego y romano. Los artistas utilizaban máscaras con un suplemento en la boca que les permitía amplificar a través (per) de él el sonido (</w:t>
      </w:r>
      <w:proofErr w:type="spellStart"/>
      <w:r>
        <w:rPr>
          <w:rFonts w:ascii="Arial" w:hAnsi="Arial" w:cs="Arial"/>
          <w:color w:val="000000"/>
          <w:sz w:val="27"/>
          <w:szCs w:val="27"/>
        </w:rPr>
        <w:t>sona</w:t>
      </w:r>
      <w:proofErr w:type="spellEnd"/>
      <w:r>
        <w:rPr>
          <w:rFonts w:ascii="Arial" w:hAnsi="Arial" w:cs="Arial"/>
          <w:color w:val="000000"/>
          <w:sz w:val="27"/>
          <w:szCs w:val="27"/>
        </w:rPr>
        <w:t>). Por lo tanto la personalidad, permitía acentuar y subrayar los rasgos que el artista intentaba representar. Según Mata (2000):</w:t>
      </w:r>
    </w:p>
    <w:p w:rsidR="00FE606C" w:rsidRDefault="00FE606C" w:rsidP="00FE606C">
      <w:pPr>
        <w:jc w:val="both"/>
        <w:rPr>
          <w:color w:val="000000"/>
          <w:sz w:val="27"/>
          <w:szCs w:val="27"/>
        </w:rPr>
      </w:pPr>
      <w:r>
        <w:rPr>
          <w:rFonts w:ascii="Arial" w:hAnsi="Arial" w:cs="Arial"/>
          <w:i/>
          <w:iCs/>
          <w:color w:val="000000"/>
          <w:sz w:val="27"/>
          <w:szCs w:val="27"/>
        </w:rPr>
        <w:t xml:space="preserve">La personalidad es vista como una estructura compleja de características psicológicas profundas, generalmente inconscientes que no pueden ser erradicadas y que se expresan automáticamente en cada aspecto del comportamiento. Es el resultado del desarrollo de patrones comportamentales en respuestas de las exigencias de la vida durante los seis primeros años de la existencia, que luego se estrechan y se vuelven </w:t>
      </w:r>
      <w:r>
        <w:rPr>
          <w:rFonts w:ascii="Arial" w:hAnsi="Arial" w:cs="Arial"/>
          <w:i/>
          <w:iCs/>
          <w:color w:val="000000"/>
          <w:sz w:val="27"/>
          <w:szCs w:val="27"/>
        </w:rPr>
        <w:lastRenderedPageBreak/>
        <w:t>selectivos, y finalmente, cristalizan dentro de maneras preferidas de relacionarse con los demás y de enfrentar al mundo (p. 690).</w:t>
      </w:r>
    </w:p>
    <w:p w:rsidR="00FE606C" w:rsidRDefault="00FE606C" w:rsidP="00FE606C">
      <w:pPr>
        <w:pStyle w:val="NormalWeb"/>
        <w:jc w:val="both"/>
        <w:rPr>
          <w:color w:val="000000"/>
          <w:sz w:val="27"/>
          <w:szCs w:val="27"/>
        </w:rPr>
      </w:pPr>
      <w:r>
        <w:rPr>
          <w:rFonts w:ascii="Arial" w:hAnsi="Arial" w:cs="Arial"/>
          <w:color w:val="000000"/>
          <w:sz w:val="27"/>
          <w:szCs w:val="27"/>
        </w:rPr>
        <w:t>La personalidad se refiere a lo único, distinto y especial de cada sujeto, implica previsibilidad. El conjunto de rasgos es estable. El pensamiento, la emoción y el comportamiento por sí solos no constituyen la personalidad de un individuo, ésta se oculta precisamente detrás de esos elementos.</w:t>
      </w:r>
    </w:p>
    <w:p w:rsidR="00FE606C" w:rsidRDefault="00FE606C" w:rsidP="00FE606C">
      <w:pPr>
        <w:pStyle w:val="NormalWeb"/>
        <w:jc w:val="both"/>
        <w:rPr>
          <w:color w:val="000000"/>
          <w:sz w:val="27"/>
          <w:szCs w:val="27"/>
        </w:rPr>
      </w:pPr>
      <w:r>
        <w:rPr>
          <w:rFonts w:ascii="Arial" w:hAnsi="Arial" w:cs="Arial"/>
          <w:color w:val="000000"/>
          <w:sz w:val="27"/>
          <w:szCs w:val="27"/>
        </w:rPr>
        <w:t>Allport (1996) define a la personalidad como formas relativamente estables, características del individuo, de pensar, experimentar y comportarse. Se diferencia del temperamento, ya que éste consiste en la herencia biológica recibida y por lo tanto difícil de cambiar o modificar. Es como el material biológico en bruto desde el cual la personalidad finalmente emerge. Se puede decir que incluye el sustrato neurológico, endocrinológico y bioquímico desde el cual la personalidad comienza a formarse.</w:t>
      </w:r>
    </w:p>
    <w:p w:rsidR="00FE606C" w:rsidRDefault="00FE606C" w:rsidP="00FE606C">
      <w:pPr>
        <w:pStyle w:val="NormalWeb"/>
        <w:jc w:val="both"/>
        <w:rPr>
          <w:color w:val="000000"/>
          <w:sz w:val="27"/>
          <w:szCs w:val="27"/>
        </w:rPr>
      </w:pPr>
      <w:r>
        <w:rPr>
          <w:rFonts w:ascii="Arial" w:hAnsi="Arial" w:cs="Arial"/>
          <w:color w:val="000000"/>
          <w:sz w:val="27"/>
          <w:szCs w:val="27"/>
        </w:rPr>
        <w:t>La personalidad la podemos pensar como la unión entre temperamento y carácter. Existen diferencias entre temperamento y carácter. El temperamento (genético) serían aquellas cualidades de la personalidad innatas. En tanto que el carácter (lo aprendido) es más bien la respuesta al ambiente temprano. Los sujetos desarrollan sus personalidades y constituyen personas "</w:t>
      </w:r>
      <w:proofErr w:type="spellStart"/>
      <w:r>
        <w:rPr>
          <w:rFonts w:ascii="Arial" w:hAnsi="Arial" w:cs="Arial"/>
          <w:color w:val="000000"/>
          <w:sz w:val="27"/>
          <w:szCs w:val="27"/>
        </w:rPr>
        <w:t>normóticas</w:t>
      </w:r>
      <w:proofErr w:type="spellEnd"/>
      <w:r>
        <w:rPr>
          <w:rFonts w:ascii="Arial" w:hAnsi="Arial" w:cs="Arial"/>
          <w:color w:val="000000"/>
          <w:sz w:val="27"/>
          <w:szCs w:val="27"/>
        </w:rPr>
        <w:t>", o sea, con aspectos normales y aspectos neuróticos. Esto va a dar lugar a estilos o estructuras de personalidad diferentes, con características positivas y negativas, que es importante saber tanto en el conocerse a sí mismo como a los demás.</w:t>
      </w:r>
    </w:p>
    <w:p w:rsidR="00FE606C" w:rsidRDefault="00FE606C" w:rsidP="00FE606C">
      <w:pPr>
        <w:pStyle w:val="NormalWeb"/>
        <w:jc w:val="both"/>
        <w:rPr>
          <w:color w:val="000000"/>
          <w:sz w:val="27"/>
          <w:szCs w:val="27"/>
        </w:rPr>
      </w:pPr>
      <w:r>
        <w:rPr>
          <w:rFonts w:ascii="Arial" w:hAnsi="Arial" w:cs="Arial"/>
          <w:color w:val="000000"/>
          <w:sz w:val="27"/>
          <w:szCs w:val="27"/>
        </w:rPr>
        <w:t>Así como existen estas diferentes estructuras de personalidad, existen sutiles diferencias a la hora de aprender en cada estilo. Principalmente los aspectos negativos de cada uno explican cada "estilo" de dificultad. Igualmente sucede para las virtudes.</w:t>
      </w:r>
    </w:p>
    <w:p w:rsidR="00FE606C" w:rsidRDefault="00FE606C" w:rsidP="00FE606C">
      <w:pPr>
        <w:pStyle w:val="NormalWeb"/>
        <w:jc w:val="both"/>
        <w:rPr>
          <w:rFonts w:ascii="Arial" w:hAnsi="Arial" w:cs="Arial"/>
          <w:color w:val="000000"/>
          <w:sz w:val="27"/>
          <w:szCs w:val="27"/>
        </w:rPr>
      </w:pPr>
      <w:r>
        <w:rPr>
          <w:rFonts w:ascii="Arial" w:hAnsi="Arial" w:cs="Arial"/>
          <w:color w:val="000000"/>
          <w:sz w:val="27"/>
          <w:szCs w:val="27"/>
        </w:rPr>
        <w:t>Si bien existe un sinfín de factores que determinan el "diseño" de cada personalidad, pueden reunirse los rasgos distintivos en seis grandes grupos, que describimos a continuación: personalidad histérica, fóbica, obsesiva, psicopática, depresiva y esquizoide.</w:t>
      </w:r>
    </w:p>
    <w:p w:rsidR="00181F1C" w:rsidRDefault="00181F1C" w:rsidP="00181F1C">
      <w:pPr>
        <w:pStyle w:val="Ttulo2"/>
        <w:rPr>
          <w:color w:val="000000"/>
        </w:rPr>
      </w:pPr>
      <w:r>
        <w:rPr>
          <w:rFonts w:ascii="Arial" w:hAnsi="Arial" w:cs="Arial"/>
          <w:color w:val="000000"/>
        </w:rPr>
        <w:t>La personalidad histérica</w:t>
      </w:r>
    </w:p>
    <w:p w:rsidR="00181F1C" w:rsidRDefault="00181F1C" w:rsidP="00181F1C">
      <w:pPr>
        <w:pStyle w:val="NormalWeb"/>
        <w:rPr>
          <w:color w:val="000000"/>
          <w:sz w:val="27"/>
          <w:szCs w:val="27"/>
        </w:rPr>
      </w:pPr>
      <w:r>
        <w:rPr>
          <w:color w:val="000000"/>
          <w:sz w:val="27"/>
          <w:szCs w:val="27"/>
        </w:rPr>
        <w:t> </w:t>
      </w:r>
    </w:p>
    <w:p w:rsidR="00181F1C" w:rsidRDefault="00181F1C" w:rsidP="00181F1C">
      <w:pPr>
        <w:pStyle w:val="NormalWeb"/>
        <w:jc w:val="both"/>
        <w:rPr>
          <w:color w:val="000000"/>
          <w:sz w:val="27"/>
          <w:szCs w:val="27"/>
        </w:rPr>
      </w:pPr>
      <w:r>
        <w:rPr>
          <w:rFonts w:ascii="Arial" w:hAnsi="Arial" w:cs="Arial"/>
          <w:color w:val="000000"/>
          <w:sz w:val="27"/>
          <w:szCs w:val="27"/>
        </w:rPr>
        <w:lastRenderedPageBreak/>
        <w:t>Tienden a ser sujetos con una fuerte teatralidad y plasticidad corporal. Pasan buena parte del tiempo sumergidos en ensoñaciones, ricas en contenido y emociones. Tienen un aire ingenuo que las hace ver como eternas quinceañeras (la mayor parte de este estilo pertenece a mujeres). Son románticas, muy susceptibles y celosas. Exhiben su belleza y están muy atentas a lo estético, aunque detrás de ese aspecto revelan una fuerte inseguridad, que se presenta cuando envejecen o presentan problemas con el cuerpo. Les cuesta hacer verdaderos contactos. Tienden a ser centros de atención y no les cuesta la situación de exposición, si bien en ese lucirse suelen depender enormemente de la mirada de los otros. Suelen tener conflictos en dos áreas con mayor frecuencia:</w:t>
      </w:r>
    </w:p>
    <w:p w:rsidR="00181F1C" w:rsidRDefault="00181F1C" w:rsidP="00181F1C">
      <w:pPr>
        <w:pStyle w:val="NormalWeb"/>
        <w:jc w:val="both"/>
        <w:rPr>
          <w:color w:val="000000"/>
          <w:sz w:val="27"/>
          <w:szCs w:val="27"/>
        </w:rPr>
      </w:pPr>
      <w:r>
        <w:rPr>
          <w:rFonts w:ascii="Arial" w:hAnsi="Arial" w:cs="Arial"/>
          <w:color w:val="000000"/>
          <w:sz w:val="27"/>
          <w:szCs w:val="27"/>
        </w:rPr>
        <w:t>- Problemas con el cuerpo, conversiones que no son explicables desde el punto de vista médico.</w:t>
      </w:r>
    </w:p>
    <w:p w:rsidR="00181F1C" w:rsidRDefault="00181F1C" w:rsidP="00181F1C">
      <w:pPr>
        <w:pStyle w:val="NormalWeb"/>
        <w:jc w:val="both"/>
        <w:rPr>
          <w:color w:val="000000"/>
          <w:sz w:val="27"/>
          <w:szCs w:val="27"/>
        </w:rPr>
      </w:pPr>
      <w:r>
        <w:rPr>
          <w:rFonts w:ascii="Arial" w:hAnsi="Arial" w:cs="Arial"/>
          <w:color w:val="000000"/>
          <w:sz w:val="27"/>
          <w:szCs w:val="27"/>
        </w:rPr>
        <w:t>- Constante lidiar con dificultades de pareja.</w:t>
      </w:r>
    </w:p>
    <w:p w:rsidR="00181F1C" w:rsidRDefault="00181F1C" w:rsidP="00181F1C">
      <w:pPr>
        <w:pStyle w:val="NormalWeb"/>
        <w:jc w:val="both"/>
        <w:rPr>
          <w:color w:val="000000"/>
          <w:sz w:val="27"/>
          <w:szCs w:val="27"/>
        </w:rPr>
      </w:pPr>
      <w:r>
        <w:rPr>
          <w:rFonts w:ascii="Arial" w:hAnsi="Arial" w:cs="Arial"/>
          <w:color w:val="000000"/>
          <w:sz w:val="27"/>
          <w:szCs w:val="27"/>
        </w:rPr>
        <w:t>A los otros les hacen sentir rechazo cuando parecen dominantes y autosuficientes, pero en realidad son muy dependientes de la opinión de los demás e inseguras en su base. Tienden a defenderse con impactos, haciendo conversiones o con seducción.</w:t>
      </w:r>
    </w:p>
    <w:p w:rsidR="00181F1C" w:rsidRDefault="00181F1C" w:rsidP="00181F1C">
      <w:pPr>
        <w:pStyle w:val="NormalWeb"/>
        <w:jc w:val="both"/>
        <w:rPr>
          <w:color w:val="000000"/>
          <w:sz w:val="27"/>
          <w:szCs w:val="27"/>
        </w:rPr>
      </w:pPr>
      <w:r>
        <w:rPr>
          <w:rFonts w:ascii="Arial" w:hAnsi="Arial" w:cs="Arial"/>
          <w:b/>
          <w:bCs/>
          <w:color w:val="000000"/>
          <w:sz w:val="27"/>
          <w:szCs w:val="27"/>
        </w:rPr>
        <w:t>El aprendizaje en este estilo</w:t>
      </w:r>
    </w:p>
    <w:p w:rsidR="00181F1C" w:rsidRDefault="00181F1C" w:rsidP="00181F1C">
      <w:pPr>
        <w:pStyle w:val="NormalWeb"/>
        <w:jc w:val="both"/>
        <w:rPr>
          <w:color w:val="000000"/>
          <w:sz w:val="27"/>
          <w:szCs w:val="27"/>
        </w:rPr>
      </w:pPr>
      <w:r>
        <w:rPr>
          <w:rFonts w:ascii="Arial" w:hAnsi="Arial" w:cs="Arial"/>
          <w:color w:val="000000"/>
          <w:sz w:val="27"/>
          <w:szCs w:val="27"/>
        </w:rPr>
        <w:t xml:space="preserve">Haciendo un repaso sobre el funcionamiento </w:t>
      </w:r>
      <w:proofErr w:type="spellStart"/>
      <w:r>
        <w:rPr>
          <w:rFonts w:ascii="Arial" w:hAnsi="Arial" w:cs="Arial"/>
          <w:color w:val="000000"/>
          <w:sz w:val="27"/>
          <w:szCs w:val="27"/>
        </w:rPr>
        <w:t>yoico</w:t>
      </w:r>
      <w:proofErr w:type="spellEnd"/>
      <w:r>
        <w:rPr>
          <w:rFonts w:ascii="Arial" w:hAnsi="Arial" w:cs="Arial"/>
          <w:color w:val="000000"/>
          <w:sz w:val="27"/>
          <w:szCs w:val="27"/>
        </w:rPr>
        <w:t xml:space="preserve"> de la histeria, se puede ver que, mientras lo defensivo no se presente en exceso (frente a la angustia), la personalidad histérica es muy favorable para aprender. Suele disponer toda su atención al exterior, no tiene problemas para preguntar todo tipo de dudas, si "queda bien" saber, entonces más motivación se siente a aprender. El estar siempre "en escena" hace que la personalidad histérica no se relaje y se preocupa por mejorar. Si bien lo puramente intelectual no es su fuerte, el saber para mostrar es un gran incentivo en este estilo.</w:t>
      </w:r>
    </w:p>
    <w:p w:rsidR="00181F1C" w:rsidRDefault="00181F1C" w:rsidP="00181F1C">
      <w:pPr>
        <w:pStyle w:val="NormalWeb"/>
        <w:jc w:val="both"/>
        <w:rPr>
          <w:color w:val="000000"/>
          <w:sz w:val="27"/>
          <w:szCs w:val="27"/>
        </w:rPr>
      </w:pPr>
      <w:r>
        <w:rPr>
          <w:rFonts w:ascii="Arial" w:hAnsi="Arial" w:cs="Arial"/>
          <w:color w:val="000000"/>
          <w:sz w:val="27"/>
          <w:szCs w:val="27"/>
        </w:rPr>
        <w:t xml:space="preserve">Cuando por diferentes motivos la angustia se hace presente, y las defensas histéricas emergen, se presentan inconvenientes para atender y concentrarse (se está más atento a las miradas de los otros, o al protagonismo perdido en manos de otra). Si el cuerpo presenta algún problema, las funciones </w:t>
      </w:r>
      <w:proofErr w:type="spellStart"/>
      <w:r>
        <w:rPr>
          <w:rFonts w:ascii="Arial" w:hAnsi="Arial" w:cs="Arial"/>
          <w:color w:val="000000"/>
          <w:sz w:val="27"/>
          <w:szCs w:val="27"/>
        </w:rPr>
        <w:t>yoicas</w:t>
      </w:r>
      <w:proofErr w:type="spellEnd"/>
      <w:r>
        <w:rPr>
          <w:rFonts w:ascii="Arial" w:hAnsi="Arial" w:cs="Arial"/>
          <w:color w:val="000000"/>
          <w:sz w:val="27"/>
          <w:szCs w:val="27"/>
        </w:rPr>
        <w:t xml:space="preserve"> se retraen y pierden parte del contacto con la realidad, dificultando entre otras cosas el aprendizaje. Aquí resulta beneficioso buena compañía para poder pensar en paralelo, sentirse </w:t>
      </w:r>
      <w:r>
        <w:rPr>
          <w:rFonts w:ascii="Arial" w:hAnsi="Arial" w:cs="Arial"/>
          <w:color w:val="000000"/>
          <w:sz w:val="27"/>
          <w:szCs w:val="27"/>
        </w:rPr>
        <w:lastRenderedPageBreak/>
        <w:t xml:space="preserve">acompañada y "consentida", con atención sobre sí misma, para retomar el clima emocional facilitador de las funciones </w:t>
      </w:r>
      <w:proofErr w:type="spellStart"/>
      <w:r>
        <w:rPr>
          <w:rFonts w:ascii="Arial" w:hAnsi="Arial" w:cs="Arial"/>
          <w:color w:val="000000"/>
          <w:sz w:val="27"/>
          <w:szCs w:val="27"/>
        </w:rPr>
        <w:t>yoicas</w:t>
      </w:r>
      <w:proofErr w:type="spellEnd"/>
      <w:r>
        <w:rPr>
          <w:rFonts w:ascii="Arial" w:hAnsi="Arial" w:cs="Arial"/>
          <w:color w:val="000000"/>
          <w:sz w:val="27"/>
          <w:szCs w:val="27"/>
        </w:rPr>
        <w:t>.</w:t>
      </w:r>
    </w:p>
    <w:p w:rsidR="00181F1C" w:rsidRDefault="00181F1C" w:rsidP="00181F1C">
      <w:pPr>
        <w:pStyle w:val="NormalWeb"/>
        <w:jc w:val="both"/>
        <w:rPr>
          <w:color w:val="000000"/>
          <w:sz w:val="27"/>
          <w:szCs w:val="27"/>
        </w:rPr>
      </w:pPr>
      <w:r>
        <w:rPr>
          <w:rFonts w:ascii="Arial" w:hAnsi="Arial" w:cs="Arial"/>
          <w:color w:val="000000"/>
          <w:sz w:val="27"/>
          <w:szCs w:val="27"/>
        </w:rPr>
        <w:t>A la hora de una evaluación, se polariza el estilo histérico. Por un lado, si se cuenta con el proceso de estudio correctamente elaborado, y la audiencia es suficiente, o no hay otra "estrella" alrededor que genere celos o envidia, la situación de evaluación es ideal, como un escenario para mostrarse y generarse aplausos y reconocimientos. Y de paso una buena nota, ya que con la plasticidad y justa teatralidad, suelen seducir tribunales evaluadores y convencer de lo que dicen.</w:t>
      </w:r>
    </w:p>
    <w:p w:rsidR="00181F1C" w:rsidRDefault="00181F1C" w:rsidP="00181F1C">
      <w:pPr>
        <w:pStyle w:val="NormalWeb"/>
        <w:jc w:val="both"/>
        <w:rPr>
          <w:color w:val="000000"/>
          <w:sz w:val="27"/>
          <w:szCs w:val="27"/>
        </w:rPr>
      </w:pPr>
      <w:r>
        <w:rPr>
          <w:rFonts w:ascii="Arial" w:hAnsi="Arial" w:cs="Arial"/>
          <w:color w:val="000000"/>
          <w:sz w:val="27"/>
          <w:szCs w:val="27"/>
        </w:rPr>
        <w:t>Por otro lado, si la histeria en cuestión no cuenta con los recursos en orden, o hay "amenazas" de estrellato por parte de otra histérica alrededor que genere más angustia de la manejable, se puede fácilmente percibir lo similar a un inminente "papelón". Esto puede provocar desde un nerviosismo que conmueva al tribunal evaluador, hasta una reacción corporal de desmayos, vómitos, cuadros dramáticos que llegan a preocupar a cualquier desprevenido. En general, el aprendizaje en la histeria tiene que tener un fin de mostrarse. No es buen estilo para investigar o trabajar en laboratorios, o en bibliotecas, a no ser que el salir a escena esté a la vuelta de la esquina. Si la audiencia está asegurada, la personalidad histérica puede ser muy favorable para aprender, pone todas sus funciones en marcha para conseguir lo que anhela.</w:t>
      </w:r>
    </w:p>
    <w:p w:rsidR="00FE606C" w:rsidRDefault="00FE606C" w:rsidP="00181F1C">
      <w:pPr>
        <w:pStyle w:val="NormalWeb"/>
        <w:jc w:val="both"/>
        <w:rPr>
          <w:color w:val="000000"/>
          <w:sz w:val="27"/>
          <w:szCs w:val="27"/>
        </w:rPr>
      </w:pPr>
    </w:p>
    <w:p w:rsidR="00181F1C" w:rsidRDefault="00181F1C" w:rsidP="00181F1C">
      <w:pPr>
        <w:pStyle w:val="Ttulo2"/>
        <w:rPr>
          <w:color w:val="000000"/>
        </w:rPr>
      </w:pPr>
      <w:r>
        <w:rPr>
          <w:rFonts w:ascii="Arial" w:hAnsi="Arial" w:cs="Arial"/>
          <w:color w:val="000000"/>
        </w:rPr>
        <w:t>La personalidad fóbica</w:t>
      </w:r>
    </w:p>
    <w:p w:rsidR="00181F1C" w:rsidRDefault="00181F1C" w:rsidP="00181F1C">
      <w:pPr>
        <w:pStyle w:val="NormalWeb"/>
        <w:rPr>
          <w:color w:val="000000"/>
          <w:sz w:val="27"/>
          <w:szCs w:val="27"/>
        </w:rPr>
      </w:pPr>
      <w:r>
        <w:rPr>
          <w:color w:val="000000"/>
          <w:sz w:val="27"/>
          <w:szCs w:val="27"/>
        </w:rPr>
        <w:t> </w:t>
      </w:r>
    </w:p>
    <w:p w:rsidR="00181F1C" w:rsidRDefault="00181F1C" w:rsidP="00181F1C">
      <w:pPr>
        <w:pStyle w:val="NormalWeb"/>
        <w:jc w:val="both"/>
        <w:rPr>
          <w:color w:val="000000"/>
          <w:sz w:val="27"/>
          <w:szCs w:val="27"/>
        </w:rPr>
      </w:pPr>
      <w:r>
        <w:rPr>
          <w:rFonts w:ascii="Arial" w:hAnsi="Arial" w:cs="Arial"/>
          <w:color w:val="000000"/>
          <w:sz w:val="27"/>
          <w:szCs w:val="27"/>
        </w:rPr>
        <w:t>Son sujetos con una gran movilidad. Llamados niños inquietos cuando chicos. Tienen mucha necesidad de afecto pero al mismo tiempo necesidad de moverse sin que los encierren. Necesitan un objeto acompañante. Por esta misma dependencia están permanentemente escapándose.</w:t>
      </w:r>
    </w:p>
    <w:p w:rsidR="00181F1C" w:rsidRDefault="00181F1C" w:rsidP="00181F1C">
      <w:pPr>
        <w:pStyle w:val="NormalWeb"/>
        <w:jc w:val="both"/>
        <w:rPr>
          <w:color w:val="000000"/>
          <w:sz w:val="27"/>
          <w:szCs w:val="27"/>
        </w:rPr>
      </w:pPr>
      <w:r>
        <w:rPr>
          <w:rFonts w:ascii="Arial" w:hAnsi="Arial" w:cs="Arial"/>
          <w:color w:val="000000"/>
          <w:sz w:val="27"/>
          <w:szCs w:val="27"/>
        </w:rPr>
        <w:t xml:space="preserve">Son sujetos </w:t>
      </w:r>
      <w:proofErr w:type="spellStart"/>
      <w:r>
        <w:rPr>
          <w:rFonts w:ascii="Arial" w:hAnsi="Arial" w:cs="Arial"/>
          <w:color w:val="000000"/>
          <w:sz w:val="27"/>
          <w:szCs w:val="27"/>
        </w:rPr>
        <w:t>evitativos</w:t>
      </w:r>
      <w:proofErr w:type="spellEnd"/>
      <w:r>
        <w:rPr>
          <w:rFonts w:ascii="Arial" w:hAnsi="Arial" w:cs="Arial"/>
          <w:color w:val="000000"/>
          <w:sz w:val="27"/>
          <w:szCs w:val="27"/>
        </w:rPr>
        <w:t>, presentan problemas con respecto a la angustia y su manejo. Su vida pasa por lo que le produce o no le produce angustia. Presentan puntos ciegos para ciertos problemas reales e hipersensibilidad para peligros internos proyectados (fobias).</w:t>
      </w:r>
    </w:p>
    <w:p w:rsidR="00181F1C" w:rsidRDefault="00181F1C" w:rsidP="00181F1C">
      <w:pPr>
        <w:pStyle w:val="NormalWeb"/>
        <w:jc w:val="both"/>
        <w:rPr>
          <w:color w:val="000000"/>
          <w:sz w:val="27"/>
          <w:szCs w:val="27"/>
        </w:rPr>
      </w:pPr>
      <w:r>
        <w:rPr>
          <w:rFonts w:ascii="Arial" w:hAnsi="Arial" w:cs="Arial"/>
          <w:color w:val="000000"/>
          <w:sz w:val="27"/>
          <w:szCs w:val="27"/>
        </w:rPr>
        <w:lastRenderedPageBreak/>
        <w:t>El fóbico acorralado se pone paranoico. Y es capaz de cualquier cosa para escapar. Lo agresivo puede emerger frente a la falta de aire y encierro. Prefiere moverse independientemente y funciona muy bien en tareas autónomas, con movilidad. Debido a esa movilidad, son creativos y no les gustan las rutinas. Suelen producir sensación de ternura y sensación de protección. Son exitosos cuando una tercera parte de su vida es estable y fija (los vínculos familiares, por ejemplo) y el resto es cambiante, móvil (las iniciativas laborales, la recreación).</w:t>
      </w:r>
    </w:p>
    <w:p w:rsidR="00181F1C" w:rsidRDefault="00181F1C" w:rsidP="00181F1C">
      <w:pPr>
        <w:pStyle w:val="NormalWeb"/>
        <w:jc w:val="both"/>
        <w:rPr>
          <w:color w:val="000000"/>
          <w:sz w:val="27"/>
          <w:szCs w:val="27"/>
        </w:rPr>
      </w:pPr>
      <w:r>
        <w:rPr>
          <w:rFonts w:ascii="Arial" w:hAnsi="Arial" w:cs="Arial"/>
          <w:b/>
          <w:bCs/>
          <w:color w:val="000000"/>
          <w:sz w:val="27"/>
          <w:szCs w:val="27"/>
        </w:rPr>
        <w:t>El aprendizaje en este estilo</w:t>
      </w:r>
    </w:p>
    <w:p w:rsidR="00181F1C" w:rsidRDefault="00181F1C" w:rsidP="00181F1C">
      <w:pPr>
        <w:pStyle w:val="NormalWeb"/>
        <w:jc w:val="both"/>
        <w:rPr>
          <w:color w:val="000000"/>
          <w:sz w:val="27"/>
          <w:szCs w:val="27"/>
        </w:rPr>
      </w:pPr>
      <w:r>
        <w:rPr>
          <w:rFonts w:ascii="Arial" w:hAnsi="Arial" w:cs="Arial"/>
          <w:color w:val="000000"/>
          <w:sz w:val="27"/>
          <w:szCs w:val="27"/>
        </w:rPr>
        <w:t xml:space="preserve">Más importante que lo que estudie o aprenda, en el fóbico el tema es cómo lo haga. Aquí no sirve el pasar largas horas sentado frente a textos o explicaciones orales. El fóbico mientras se mueve, aprende, porque sus funciones </w:t>
      </w:r>
      <w:proofErr w:type="spellStart"/>
      <w:r>
        <w:rPr>
          <w:rFonts w:ascii="Arial" w:hAnsi="Arial" w:cs="Arial"/>
          <w:color w:val="000000"/>
          <w:sz w:val="27"/>
          <w:szCs w:val="27"/>
        </w:rPr>
        <w:t>yoicas</w:t>
      </w:r>
      <w:proofErr w:type="spellEnd"/>
      <w:r>
        <w:rPr>
          <w:rFonts w:ascii="Arial" w:hAnsi="Arial" w:cs="Arial"/>
          <w:color w:val="000000"/>
          <w:sz w:val="27"/>
          <w:szCs w:val="27"/>
        </w:rPr>
        <w:t xml:space="preserve"> funcionan mejor cuando:</w:t>
      </w:r>
    </w:p>
    <w:p w:rsidR="00181F1C" w:rsidRDefault="00181F1C" w:rsidP="00181F1C">
      <w:pPr>
        <w:pStyle w:val="NormalWeb"/>
        <w:jc w:val="both"/>
        <w:rPr>
          <w:color w:val="000000"/>
          <w:sz w:val="27"/>
          <w:szCs w:val="27"/>
        </w:rPr>
      </w:pPr>
      <w:r>
        <w:rPr>
          <w:rFonts w:ascii="Arial" w:hAnsi="Arial" w:cs="Arial"/>
          <w:color w:val="000000"/>
          <w:sz w:val="27"/>
          <w:szCs w:val="27"/>
        </w:rPr>
        <w:t>- Hay suficiente movilidad en el entorno o en sí mismo,</w:t>
      </w:r>
    </w:p>
    <w:p w:rsidR="00181F1C" w:rsidRDefault="00181F1C" w:rsidP="00181F1C">
      <w:pPr>
        <w:pStyle w:val="NormalWeb"/>
        <w:jc w:val="both"/>
        <w:rPr>
          <w:color w:val="000000"/>
          <w:sz w:val="27"/>
          <w:szCs w:val="27"/>
        </w:rPr>
      </w:pPr>
      <w:r>
        <w:rPr>
          <w:rFonts w:ascii="Arial" w:hAnsi="Arial" w:cs="Arial"/>
          <w:color w:val="000000"/>
          <w:sz w:val="27"/>
          <w:szCs w:val="27"/>
        </w:rPr>
        <w:t>- Cuando están con el objeto compañía apropiado.</w:t>
      </w:r>
    </w:p>
    <w:p w:rsidR="00181F1C" w:rsidRDefault="00181F1C" w:rsidP="00181F1C">
      <w:pPr>
        <w:pStyle w:val="NormalWeb"/>
        <w:jc w:val="both"/>
        <w:rPr>
          <w:color w:val="000000"/>
          <w:sz w:val="27"/>
          <w:szCs w:val="27"/>
        </w:rPr>
      </w:pPr>
      <w:r>
        <w:rPr>
          <w:rFonts w:ascii="Arial" w:hAnsi="Arial" w:cs="Arial"/>
          <w:color w:val="000000"/>
          <w:sz w:val="27"/>
          <w:szCs w:val="27"/>
        </w:rPr>
        <w:t>En el primer caso, necesitan caminar mientras repasan lo que estudian, escribir cuadros sinópticos y hacer esquemas que ponen en las paredes (recuerdan lo que hacen, y eso ayuda para rendir). El tiempo de estudio es corto pero intenso. Necesitan cambiar de lugar de estudio de manera regular. Se van a una plaza, al parque, a casa de un compañero.</w:t>
      </w:r>
    </w:p>
    <w:p w:rsidR="00181F1C" w:rsidRDefault="00181F1C" w:rsidP="00181F1C">
      <w:pPr>
        <w:pStyle w:val="NormalWeb"/>
        <w:jc w:val="both"/>
        <w:rPr>
          <w:color w:val="000000"/>
          <w:sz w:val="27"/>
          <w:szCs w:val="27"/>
        </w:rPr>
      </w:pPr>
      <w:r>
        <w:rPr>
          <w:rFonts w:ascii="Arial" w:hAnsi="Arial" w:cs="Arial"/>
          <w:color w:val="000000"/>
          <w:sz w:val="27"/>
          <w:szCs w:val="27"/>
        </w:rPr>
        <w:t>En el segundo caso, el objeto puede ser bien un mate, el cigarrillo, la música o puede ser un sujeto. En la histeria, éste sujeto funciona como audiencia, en el fóbico presta valor y afecto al acto de aprender, haciendo que valga la pena "detenerse" y estudiar.</w:t>
      </w:r>
    </w:p>
    <w:p w:rsidR="00181F1C" w:rsidRDefault="00181F1C" w:rsidP="00181F1C">
      <w:pPr>
        <w:pStyle w:val="NormalWeb"/>
        <w:jc w:val="both"/>
        <w:rPr>
          <w:color w:val="000000"/>
          <w:sz w:val="27"/>
          <w:szCs w:val="27"/>
        </w:rPr>
      </w:pPr>
      <w:r>
        <w:rPr>
          <w:rFonts w:ascii="Arial" w:hAnsi="Arial" w:cs="Arial"/>
          <w:color w:val="000000"/>
          <w:sz w:val="27"/>
          <w:szCs w:val="27"/>
        </w:rPr>
        <w:t xml:space="preserve">Cuando la angustia emerge, causa estragos en la capacidad para estudiar, rendir y aprender. Si el fóbico no se encuentra bien acompañado, puede dispersarse y sus capacidades superiores se ven realmente afectadas. El Trastorno por Déficit de Atención, cuando es diagnosticado sin el correspondiente procedimiento, es en realidad un fóbico en crecimiento. Son niños que aprenden mientras se mueven. Su inquietud suele molestar al entorno, por eso son enviados a evaluación y frecuentemente medicados para que se queden más quietos. Parece que están en otro lugar pero al serles interrogados, demuestran que estuvieron atentos a la clase mientras hacían otra cosa o miraban a otro lado. Cuando les toca un docente muy creativo o móvil, se sienten </w:t>
      </w:r>
      <w:r>
        <w:rPr>
          <w:rFonts w:ascii="Arial" w:hAnsi="Arial" w:cs="Arial"/>
          <w:color w:val="000000"/>
          <w:sz w:val="27"/>
          <w:szCs w:val="27"/>
        </w:rPr>
        <w:lastRenderedPageBreak/>
        <w:t>estimulados y disfrutan las clases. Sino, más bien la padecen. La mejor versión del fóbico en aprendizaje se ve cuando conducen investigaciones que requieren manejo de diferentes temas a la vez, coordinan a otros sujetos que se dedican a lo obsesivo y lo que requiere quietud. Además, necesitan comprobar en la práctica que pueden, que tienen con qué desenvolverse en dificultades. Por ello buscan desafíos, y su inteligencia por ende suele verse enriquecida, con recursos que se renuevan, que no se queda quieta. Son curiosos y creativos, ya que rápidamente se aburren de lo repetitivo y necesitan cambiar, aunque ya sean exitosos.</w:t>
      </w:r>
    </w:p>
    <w:p w:rsidR="00181F1C" w:rsidRDefault="00181F1C" w:rsidP="00181F1C">
      <w:pPr>
        <w:pStyle w:val="NormalWeb"/>
        <w:jc w:val="both"/>
        <w:rPr>
          <w:rFonts w:ascii="Arial" w:hAnsi="Arial" w:cs="Arial"/>
          <w:color w:val="000000"/>
          <w:sz w:val="27"/>
          <w:szCs w:val="27"/>
        </w:rPr>
      </w:pPr>
      <w:r>
        <w:rPr>
          <w:rFonts w:ascii="Arial" w:hAnsi="Arial" w:cs="Arial"/>
          <w:color w:val="000000"/>
          <w:sz w:val="27"/>
          <w:szCs w:val="27"/>
        </w:rPr>
        <w:t>Pero cuando la angustia no se maneja bien, los ataques de pánico pueden estar vinculados a situaciones de evaluación. Y ello es un obstáculo para lo académico.</w:t>
      </w:r>
    </w:p>
    <w:p w:rsidR="00181F1C" w:rsidRDefault="00181F1C" w:rsidP="00181F1C">
      <w:pPr>
        <w:pStyle w:val="Ttulo2"/>
        <w:rPr>
          <w:color w:val="000000"/>
        </w:rPr>
      </w:pPr>
      <w:r>
        <w:rPr>
          <w:rFonts w:ascii="Arial" w:hAnsi="Arial" w:cs="Arial"/>
          <w:color w:val="000000"/>
        </w:rPr>
        <w:t>La personalidad obsesiva</w:t>
      </w:r>
    </w:p>
    <w:p w:rsidR="00181F1C" w:rsidRDefault="00181F1C" w:rsidP="00181F1C">
      <w:pPr>
        <w:pStyle w:val="NormalWeb"/>
        <w:rPr>
          <w:color w:val="000000"/>
          <w:sz w:val="27"/>
          <w:szCs w:val="27"/>
        </w:rPr>
      </w:pPr>
      <w:r>
        <w:rPr>
          <w:color w:val="000000"/>
          <w:sz w:val="27"/>
          <w:szCs w:val="27"/>
        </w:rPr>
        <w:t> </w:t>
      </w:r>
    </w:p>
    <w:p w:rsidR="00181F1C" w:rsidRDefault="00181F1C" w:rsidP="00181F1C">
      <w:pPr>
        <w:pStyle w:val="NormalWeb"/>
        <w:jc w:val="both"/>
        <w:rPr>
          <w:color w:val="000000"/>
          <w:sz w:val="27"/>
          <w:szCs w:val="27"/>
        </w:rPr>
      </w:pPr>
      <w:r>
        <w:rPr>
          <w:rFonts w:ascii="Arial" w:hAnsi="Arial" w:cs="Arial"/>
          <w:color w:val="000000"/>
          <w:sz w:val="27"/>
          <w:szCs w:val="27"/>
        </w:rPr>
        <w:t>Son sujetos caracterizados por el orden y el control por el mundo externo. Tienen temor al cambio. Buena relación con la realidad siempre y cuando esté ordenada. Previenen situaciones de manera rígida y a veces fantasiosa. Tienen buen registro de representaciones mentales. Manejan muchos conceptos abstractos, a modo de enciclopedia, con precisión y memoria admirable.</w:t>
      </w:r>
    </w:p>
    <w:p w:rsidR="00181F1C" w:rsidRDefault="00181F1C" w:rsidP="00181F1C">
      <w:pPr>
        <w:pStyle w:val="NormalWeb"/>
        <w:jc w:val="both"/>
        <w:rPr>
          <w:color w:val="000000"/>
          <w:sz w:val="27"/>
          <w:szCs w:val="27"/>
        </w:rPr>
      </w:pPr>
      <w:r>
        <w:rPr>
          <w:rFonts w:ascii="Arial" w:hAnsi="Arial" w:cs="Arial"/>
          <w:color w:val="000000"/>
          <w:sz w:val="27"/>
          <w:szCs w:val="27"/>
        </w:rPr>
        <w:t>Tienden a separar lo afectivo que poseen los recuerdos, por lo que en la relación con ellos, provocan aburrimiento. Al revés de la personalidad histérica, que cuenta emocionalmente los hechos, el obsesivo relata los temas con el mismo tono y con todos los detalles, relevantes o no.</w:t>
      </w:r>
    </w:p>
    <w:p w:rsidR="00181F1C" w:rsidRDefault="00181F1C" w:rsidP="00181F1C">
      <w:pPr>
        <w:pStyle w:val="NormalWeb"/>
        <w:jc w:val="both"/>
        <w:rPr>
          <w:color w:val="000000"/>
          <w:sz w:val="27"/>
          <w:szCs w:val="27"/>
        </w:rPr>
      </w:pPr>
      <w:r>
        <w:rPr>
          <w:rFonts w:ascii="Arial" w:hAnsi="Arial" w:cs="Arial"/>
          <w:color w:val="000000"/>
          <w:sz w:val="27"/>
          <w:szCs w:val="27"/>
        </w:rPr>
        <w:t>Sus relaciones afectivas son formales, rígidas, les cuesta ser espontáneos. La agresión se les suele filtrar, sorprendiéndolos. Necesitan ayudar, pero no pueden pedir ayuda.</w:t>
      </w:r>
    </w:p>
    <w:p w:rsidR="00181F1C" w:rsidRDefault="00181F1C" w:rsidP="00181F1C">
      <w:pPr>
        <w:pStyle w:val="NormalWeb"/>
        <w:jc w:val="both"/>
        <w:rPr>
          <w:color w:val="000000"/>
          <w:sz w:val="27"/>
          <w:szCs w:val="27"/>
        </w:rPr>
      </w:pPr>
      <w:r>
        <w:rPr>
          <w:rFonts w:ascii="Arial" w:hAnsi="Arial" w:cs="Arial"/>
          <w:color w:val="000000"/>
          <w:sz w:val="27"/>
          <w:szCs w:val="27"/>
        </w:rPr>
        <w:t>La utilidad es siempre rescatada con el orden y la previsión. Lo bueno y placentero tiene que tener algo de utilidad, sino es inalcanzable. La independencia está interferida por la rigidez de las normas y por la sustitución del valor concedido a la palabra en desmedro de los hechos.</w:t>
      </w:r>
    </w:p>
    <w:p w:rsidR="00181F1C" w:rsidRDefault="00181F1C" w:rsidP="00181F1C">
      <w:pPr>
        <w:pStyle w:val="NormalWeb"/>
        <w:jc w:val="both"/>
        <w:rPr>
          <w:color w:val="000000"/>
          <w:sz w:val="27"/>
          <w:szCs w:val="27"/>
        </w:rPr>
      </w:pPr>
      <w:r>
        <w:rPr>
          <w:rFonts w:ascii="Arial" w:hAnsi="Arial" w:cs="Arial"/>
          <w:color w:val="000000"/>
          <w:sz w:val="27"/>
          <w:szCs w:val="27"/>
        </w:rPr>
        <w:t xml:space="preserve">La </w:t>
      </w:r>
      <w:proofErr w:type="spellStart"/>
      <w:r>
        <w:rPr>
          <w:rFonts w:ascii="Arial" w:hAnsi="Arial" w:cs="Arial"/>
          <w:color w:val="000000"/>
          <w:sz w:val="27"/>
          <w:szCs w:val="27"/>
        </w:rPr>
        <w:t>obsesividad</w:t>
      </w:r>
      <w:proofErr w:type="spellEnd"/>
      <w:r>
        <w:rPr>
          <w:rFonts w:ascii="Arial" w:hAnsi="Arial" w:cs="Arial"/>
          <w:color w:val="000000"/>
          <w:sz w:val="27"/>
          <w:szCs w:val="27"/>
        </w:rPr>
        <w:t xml:space="preserve"> gira en torno a las dudas y los rituales (acciones repetitivas sobre hechos no relevantes, como repetir palabras en silencio, contar cosas al azar, etc.). Utilizan los rasgos de carácter en actividades </w:t>
      </w:r>
      <w:r>
        <w:rPr>
          <w:rFonts w:ascii="Arial" w:hAnsi="Arial" w:cs="Arial"/>
          <w:color w:val="000000"/>
          <w:sz w:val="27"/>
          <w:szCs w:val="27"/>
        </w:rPr>
        <w:lastRenderedPageBreak/>
        <w:t>donde el orden sea de primordial importancia (oficinas, archivos, secretarias, etc.).</w:t>
      </w:r>
    </w:p>
    <w:p w:rsidR="00181F1C" w:rsidRDefault="00181F1C" w:rsidP="00181F1C">
      <w:pPr>
        <w:pStyle w:val="NormalWeb"/>
        <w:jc w:val="both"/>
        <w:rPr>
          <w:color w:val="000000"/>
          <w:sz w:val="27"/>
          <w:szCs w:val="27"/>
        </w:rPr>
      </w:pPr>
      <w:r>
        <w:rPr>
          <w:rFonts w:ascii="Arial" w:hAnsi="Arial" w:cs="Arial"/>
          <w:color w:val="000000"/>
          <w:sz w:val="27"/>
          <w:szCs w:val="27"/>
        </w:rPr>
        <w:t>Suelen sentirse perseguidos por la ética y la moral, miran y juzgan todo y a todos a través de los escrúpulos que les sobran. No toleran ver que otros pueden divertirse mientras ellos están ocupados del orden, la limpieza, la economía de recursos, acumular en vez de derrochar.</w:t>
      </w:r>
    </w:p>
    <w:p w:rsidR="00181F1C" w:rsidRDefault="00181F1C" w:rsidP="00181F1C">
      <w:pPr>
        <w:pStyle w:val="NormalWeb"/>
        <w:jc w:val="both"/>
        <w:rPr>
          <w:color w:val="000000"/>
          <w:sz w:val="27"/>
          <w:szCs w:val="27"/>
        </w:rPr>
      </w:pPr>
      <w:r>
        <w:rPr>
          <w:rFonts w:ascii="Arial" w:hAnsi="Arial" w:cs="Arial"/>
          <w:color w:val="000000"/>
          <w:sz w:val="27"/>
          <w:szCs w:val="27"/>
        </w:rPr>
        <w:t>Suelen tener problemas por el exceso de tiempo que les llevan las tareas simples, no saber discriminar lo fundamental de lo accesorio, por perder el control sobre lo externo, y la ansiedad que les provoca ello.</w:t>
      </w:r>
    </w:p>
    <w:p w:rsidR="00181F1C" w:rsidRDefault="00181F1C" w:rsidP="00181F1C">
      <w:pPr>
        <w:pStyle w:val="NormalWeb"/>
        <w:jc w:val="both"/>
        <w:rPr>
          <w:color w:val="000000"/>
          <w:sz w:val="27"/>
          <w:szCs w:val="27"/>
        </w:rPr>
      </w:pPr>
      <w:r>
        <w:rPr>
          <w:rFonts w:ascii="Arial" w:hAnsi="Arial" w:cs="Arial"/>
          <w:b/>
          <w:bCs/>
          <w:color w:val="000000"/>
          <w:sz w:val="27"/>
          <w:szCs w:val="27"/>
        </w:rPr>
        <w:t>El aprendizaje en este estilo</w:t>
      </w:r>
    </w:p>
    <w:p w:rsidR="00181F1C" w:rsidRDefault="00181F1C" w:rsidP="00181F1C">
      <w:pPr>
        <w:pStyle w:val="NormalWeb"/>
        <w:jc w:val="both"/>
        <w:rPr>
          <w:color w:val="000000"/>
          <w:sz w:val="27"/>
          <w:szCs w:val="27"/>
        </w:rPr>
      </w:pPr>
      <w:r>
        <w:rPr>
          <w:rFonts w:ascii="Arial" w:hAnsi="Arial" w:cs="Arial"/>
          <w:color w:val="000000"/>
          <w:sz w:val="27"/>
          <w:szCs w:val="27"/>
        </w:rPr>
        <w:t>Lo que represente utilidad, el obsesivo lo tomará con motivación, orden y sistematización. Allí reside la ventaja de este estilo. Lo académico puede verse beneficiado. Los niños en este estilo suelen ser blanco de bromas por sus compañeros. De grandes son a veces admirados, a veces rechazados por sus rasgos de control y manejo del orden.</w:t>
      </w:r>
    </w:p>
    <w:p w:rsidR="00181F1C" w:rsidRDefault="00181F1C" w:rsidP="00181F1C">
      <w:pPr>
        <w:pStyle w:val="NormalWeb"/>
        <w:jc w:val="both"/>
        <w:rPr>
          <w:color w:val="000000"/>
          <w:sz w:val="27"/>
          <w:szCs w:val="27"/>
        </w:rPr>
      </w:pPr>
      <w:r>
        <w:rPr>
          <w:rFonts w:ascii="Arial" w:hAnsi="Arial" w:cs="Arial"/>
          <w:color w:val="000000"/>
          <w:sz w:val="27"/>
          <w:szCs w:val="27"/>
        </w:rPr>
        <w:t>Fuera de lo académico, en lo cotidiano y las situaciones imprevistas, el obsesivo se encuentra perdido, sumido en la ansiedad y la angustia de no poder controlar a otros sujetos o simplemente por los avatares de la vida. Pretende repetir fórmulas probadas en un contexto anterior más allá que ahora eso haya cambiado. El caso extremo es el TOC (Trastorno Obsesivo Compulsivo).</w:t>
      </w:r>
    </w:p>
    <w:p w:rsidR="00181F1C" w:rsidRDefault="00181F1C" w:rsidP="00181F1C">
      <w:pPr>
        <w:pStyle w:val="NormalWeb"/>
        <w:jc w:val="both"/>
        <w:rPr>
          <w:rFonts w:ascii="Arial" w:hAnsi="Arial" w:cs="Arial"/>
          <w:color w:val="000000"/>
          <w:sz w:val="27"/>
          <w:szCs w:val="27"/>
        </w:rPr>
      </w:pPr>
      <w:r>
        <w:rPr>
          <w:rFonts w:ascii="Arial" w:hAnsi="Arial" w:cs="Arial"/>
          <w:color w:val="000000"/>
          <w:sz w:val="27"/>
          <w:szCs w:val="27"/>
        </w:rPr>
        <w:t xml:space="preserve">Son exitosos en lo que requiere sistematización, cuantificación, predicción. Como la estadística, la contabilidad. Necesitan tener órdenes claras y precisas, entonces responderán eficazmente. Pero dejados a su iniciativa se sienten sin rumbo y temen por sentirse sin referencias. En el caso del fóbico, éste puede ser buen jefe de un obsesivo, son estilos complementarios si se sabe delegar. Las funciones </w:t>
      </w:r>
      <w:proofErr w:type="spellStart"/>
      <w:r>
        <w:rPr>
          <w:rFonts w:ascii="Arial" w:hAnsi="Arial" w:cs="Arial"/>
          <w:color w:val="000000"/>
          <w:sz w:val="27"/>
          <w:szCs w:val="27"/>
        </w:rPr>
        <w:t>yoicas</w:t>
      </w:r>
      <w:proofErr w:type="spellEnd"/>
      <w:r>
        <w:rPr>
          <w:rFonts w:ascii="Arial" w:hAnsi="Arial" w:cs="Arial"/>
          <w:color w:val="000000"/>
          <w:sz w:val="27"/>
          <w:szCs w:val="27"/>
        </w:rPr>
        <w:t xml:space="preserve"> del obsesivo suelen estar interferidas por los rituales obsesivos y las compulsiones. Cuando no es así, brillan por la precisión y exactitud de los datos que suelen acumular. Fechas, lugares, nombres, detalles a veces irrelevantes son comúnmente citados por los obsesivos. Sin mucha expresión emocional. A la manera de una enciclopedia.</w:t>
      </w:r>
    </w:p>
    <w:p w:rsidR="008070C8" w:rsidRDefault="008070C8" w:rsidP="00181F1C">
      <w:pPr>
        <w:pStyle w:val="NormalWeb"/>
        <w:jc w:val="both"/>
        <w:rPr>
          <w:color w:val="000000"/>
          <w:sz w:val="27"/>
          <w:szCs w:val="27"/>
        </w:rPr>
      </w:pPr>
      <w:bookmarkStart w:id="0" w:name="_GoBack"/>
      <w:bookmarkEnd w:id="0"/>
    </w:p>
    <w:p w:rsidR="00181F1C" w:rsidRDefault="00181F1C" w:rsidP="00181F1C">
      <w:pPr>
        <w:pStyle w:val="NormalWeb"/>
        <w:jc w:val="both"/>
        <w:rPr>
          <w:rFonts w:ascii="Arial" w:hAnsi="Arial" w:cs="Arial"/>
          <w:color w:val="000000"/>
          <w:sz w:val="27"/>
          <w:szCs w:val="27"/>
        </w:rPr>
      </w:pPr>
    </w:p>
    <w:p w:rsidR="00181F1C" w:rsidRDefault="00181F1C" w:rsidP="00181F1C">
      <w:pPr>
        <w:pStyle w:val="NormalWeb"/>
        <w:jc w:val="both"/>
        <w:rPr>
          <w:rFonts w:ascii="Arial" w:hAnsi="Arial" w:cs="Arial"/>
          <w:color w:val="000000"/>
          <w:sz w:val="27"/>
          <w:szCs w:val="27"/>
        </w:rPr>
      </w:pPr>
    </w:p>
    <w:p w:rsidR="00181F1C" w:rsidRDefault="00181F1C" w:rsidP="00181F1C">
      <w:pPr>
        <w:pStyle w:val="NormalWeb"/>
        <w:jc w:val="both"/>
        <w:rPr>
          <w:color w:val="000000"/>
          <w:sz w:val="27"/>
          <w:szCs w:val="27"/>
        </w:rPr>
      </w:pPr>
    </w:p>
    <w:p w:rsidR="00181F1C" w:rsidRDefault="00181F1C" w:rsidP="00181F1C">
      <w:pPr>
        <w:pStyle w:val="NormalWeb"/>
        <w:jc w:val="both"/>
        <w:rPr>
          <w:color w:val="000000"/>
          <w:sz w:val="27"/>
          <w:szCs w:val="27"/>
        </w:rPr>
      </w:pPr>
    </w:p>
    <w:p w:rsidR="00FE606C" w:rsidRDefault="00FE606C" w:rsidP="00FE606C">
      <w:pPr>
        <w:pStyle w:val="NormalWeb"/>
        <w:jc w:val="both"/>
        <w:rPr>
          <w:rFonts w:ascii="Arial" w:hAnsi="Arial" w:cs="Arial"/>
          <w:color w:val="000000"/>
          <w:sz w:val="27"/>
          <w:szCs w:val="27"/>
        </w:rPr>
      </w:pPr>
    </w:p>
    <w:p w:rsidR="00FE606C" w:rsidRDefault="00FE606C" w:rsidP="00FE606C">
      <w:pPr>
        <w:pStyle w:val="NormalWeb"/>
        <w:jc w:val="both"/>
        <w:rPr>
          <w:color w:val="000000"/>
          <w:sz w:val="27"/>
          <w:szCs w:val="27"/>
        </w:rPr>
      </w:pPr>
    </w:p>
    <w:p w:rsidR="00FE606C" w:rsidRDefault="00FE606C" w:rsidP="00FE606C">
      <w:pPr>
        <w:jc w:val="both"/>
      </w:pPr>
    </w:p>
    <w:sectPr w:rsidR="00FE60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4212"/>
    <w:multiLevelType w:val="multilevel"/>
    <w:tmpl w:val="DB8C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7A6"/>
    <w:rsid w:val="00181F1C"/>
    <w:rsid w:val="002E17A6"/>
    <w:rsid w:val="008070C8"/>
    <w:rsid w:val="009144A5"/>
    <w:rsid w:val="00DB5BC5"/>
    <w:rsid w:val="00FE60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E17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181F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17A6"/>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unhideWhenUsed/>
    <w:rsid w:val="002E17A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2E17A6"/>
  </w:style>
  <w:style w:type="character" w:customStyle="1" w:styleId="Ttulo2Car">
    <w:name w:val="Título 2 Car"/>
    <w:basedOn w:val="Fuentedeprrafopredeter"/>
    <w:link w:val="Ttulo2"/>
    <w:uiPriority w:val="9"/>
    <w:semiHidden/>
    <w:rsid w:val="00181F1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E17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181F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17A6"/>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unhideWhenUsed/>
    <w:rsid w:val="002E17A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2E17A6"/>
  </w:style>
  <w:style w:type="character" w:customStyle="1" w:styleId="Ttulo2Car">
    <w:name w:val="Título 2 Car"/>
    <w:basedOn w:val="Fuentedeprrafopredeter"/>
    <w:link w:val="Ttulo2"/>
    <w:uiPriority w:val="9"/>
    <w:semiHidden/>
    <w:rsid w:val="00181F1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182">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540955">
      <w:bodyDiv w:val="1"/>
      <w:marLeft w:val="0"/>
      <w:marRight w:val="0"/>
      <w:marTop w:val="0"/>
      <w:marBottom w:val="0"/>
      <w:divBdr>
        <w:top w:val="none" w:sz="0" w:space="0" w:color="auto"/>
        <w:left w:val="none" w:sz="0" w:space="0" w:color="auto"/>
        <w:bottom w:val="none" w:sz="0" w:space="0" w:color="auto"/>
        <w:right w:val="none" w:sz="0" w:space="0" w:color="auto"/>
      </w:divBdr>
      <w:divsChild>
        <w:div w:id="124564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109280">
      <w:bodyDiv w:val="1"/>
      <w:marLeft w:val="0"/>
      <w:marRight w:val="0"/>
      <w:marTop w:val="0"/>
      <w:marBottom w:val="0"/>
      <w:divBdr>
        <w:top w:val="none" w:sz="0" w:space="0" w:color="auto"/>
        <w:left w:val="none" w:sz="0" w:space="0" w:color="auto"/>
        <w:bottom w:val="none" w:sz="0" w:space="0" w:color="auto"/>
        <w:right w:val="none" w:sz="0" w:space="0" w:color="auto"/>
      </w:divBdr>
    </w:div>
    <w:div w:id="630330606">
      <w:bodyDiv w:val="1"/>
      <w:marLeft w:val="0"/>
      <w:marRight w:val="0"/>
      <w:marTop w:val="0"/>
      <w:marBottom w:val="0"/>
      <w:divBdr>
        <w:top w:val="none" w:sz="0" w:space="0" w:color="auto"/>
        <w:left w:val="none" w:sz="0" w:space="0" w:color="auto"/>
        <w:bottom w:val="none" w:sz="0" w:space="0" w:color="auto"/>
        <w:right w:val="none" w:sz="0" w:space="0" w:color="auto"/>
      </w:divBdr>
      <w:divsChild>
        <w:div w:id="1898320127">
          <w:marLeft w:val="0"/>
          <w:marRight w:val="0"/>
          <w:marTop w:val="0"/>
          <w:marBottom w:val="0"/>
          <w:divBdr>
            <w:top w:val="none" w:sz="0" w:space="0" w:color="auto"/>
            <w:left w:val="none" w:sz="0" w:space="0" w:color="auto"/>
            <w:bottom w:val="none" w:sz="0" w:space="0" w:color="auto"/>
            <w:right w:val="none" w:sz="0" w:space="0" w:color="auto"/>
          </w:divBdr>
          <w:divsChild>
            <w:div w:id="1135684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4015207">
      <w:bodyDiv w:val="1"/>
      <w:marLeft w:val="0"/>
      <w:marRight w:val="0"/>
      <w:marTop w:val="0"/>
      <w:marBottom w:val="0"/>
      <w:divBdr>
        <w:top w:val="none" w:sz="0" w:space="0" w:color="auto"/>
        <w:left w:val="none" w:sz="0" w:space="0" w:color="auto"/>
        <w:bottom w:val="none" w:sz="0" w:space="0" w:color="auto"/>
        <w:right w:val="none" w:sz="0" w:space="0" w:color="auto"/>
      </w:divBdr>
      <w:divsChild>
        <w:div w:id="1073158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870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353531">
          <w:marLeft w:val="0"/>
          <w:marRight w:val="0"/>
          <w:marTop w:val="0"/>
          <w:marBottom w:val="0"/>
          <w:divBdr>
            <w:top w:val="none" w:sz="0" w:space="0" w:color="auto"/>
            <w:left w:val="none" w:sz="0" w:space="0" w:color="auto"/>
            <w:bottom w:val="none" w:sz="0" w:space="0" w:color="auto"/>
            <w:right w:val="none" w:sz="0" w:space="0" w:color="auto"/>
          </w:divBdr>
          <w:divsChild>
            <w:div w:id="47225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008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108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86486">
          <w:marLeft w:val="0"/>
          <w:marRight w:val="0"/>
          <w:marTop w:val="0"/>
          <w:marBottom w:val="0"/>
          <w:divBdr>
            <w:top w:val="none" w:sz="0" w:space="0" w:color="auto"/>
            <w:left w:val="none" w:sz="0" w:space="0" w:color="auto"/>
            <w:bottom w:val="none" w:sz="0" w:space="0" w:color="auto"/>
            <w:right w:val="none" w:sz="0" w:space="0" w:color="auto"/>
          </w:divBdr>
        </w:div>
        <w:div w:id="1274247974">
          <w:marLeft w:val="0"/>
          <w:marRight w:val="0"/>
          <w:marTop w:val="0"/>
          <w:marBottom w:val="0"/>
          <w:divBdr>
            <w:top w:val="none" w:sz="0" w:space="0" w:color="auto"/>
            <w:left w:val="none" w:sz="0" w:space="0" w:color="auto"/>
            <w:bottom w:val="none" w:sz="0" w:space="0" w:color="auto"/>
            <w:right w:val="none" w:sz="0" w:space="0" w:color="auto"/>
          </w:divBdr>
        </w:div>
        <w:div w:id="1691446486">
          <w:marLeft w:val="0"/>
          <w:marRight w:val="0"/>
          <w:marTop w:val="0"/>
          <w:marBottom w:val="0"/>
          <w:divBdr>
            <w:top w:val="none" w:sz="0" w:space="0" w:color="auto"/>
            <w:left w:val="none" w:sz="0" w:space="0" w:color="auto"/>
            <w:bottom w:val="none" w:sz="0" w:space="0" w:color="auto"/>
            <w:right w:val="none" w:sz="0" w:space="0" w:color="auto"/>
          </w:divBdr>
        </w:div>
        <w:div w:id="52391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7942009">
      <w:bodyDiv w:val="1"/>
      <w:marLeft w:val="0"/>
      <w:marRight w:val="0"/>
      <w:marTop w:val="0"/>
      <w:marBottom w:val="0"/>
      <w:divBdr>
        <w:top w:val="none" w:sz="0" w:space="0" w:color="auto"/>
        <w:left w:val="none" w:sz="0" w:space="0" w:color="auto"/>
        <w:bottom w:val="none" w:sz="0" w:space="0" w:color="auto"/>
        <w:right w:val="none" w:sz="0" w:space="0" w:color="auto"/>
      </w:divBdr>
    </w:div>
    <w:div w:id="1993823773">
      <w:bodyDiv w:val="1"/>
      <w:marLeft w:val="0"/>
      <w:marRight w:val="0"/>
      <w:marTop w:val="0"/>
      <w:marBottom w:val="0"/>
      <w:divBdr>
        <w:top w:val="none" w:sz="0" w:space="0" w:color="auto"/>
        <w:left w:val="none" w:sz="0" w:space="0" w:color="auto"/>
        <w:bottom w:val="none" w:sz="0" w:space="0" w:color="auto"/>
        <w:right w:val="none" w:sz="0" w:space="0" w:color="auto"/>
      </w:divBdr>
      <w:divsChild>
        <w:div w:id="2040036487">
          <w:marLeft w:val="0"/>
          <w:marRight w:val="0"/>
          <w:marTop w:val="0"/>
          <w:marBottom w:val="0"/>
          <w:divBdr>
            <w:top w:val="none" w:sz="0" w:space="0" w:color="auto"/>
            <w:left w:val="none" w:sz="0" w:space="0" w:color="auto"/>
            <w:bottom w:val="none" w:sz="0" w:space="0" w:color="auto"/>
            <w:right w:val="none" w:sz="0" w:space="0" w:color="auto"/>
          </w:divBdr>
        </w:div>
        <w:div w:id="1724014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13</Pages>
  <Words>3477</Words>
  <Characters>19127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1</cp:revision>
  <dcterms:created xsi:type="dcterms:W3CDTF">2013-07-16T23:58:00Z</dcterms:created>
  <dcterms:modified xsi:type="dcterms:W3CDTF">2013-07-17T03:15:00Z</dcterms:modified>
</cp:coreProperties>
</file>